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96" w:rsidRPr="00057CE2" w:rsidRDefault="00397496" w:rsidP="00397496">
      <w:pPr>
        <w:rPr>
          <w:rFonts w:ascii="黑体" w:eastAsia="黑体" w:hAnsi="黑体" w:cs="Times New Roman"/>
          <w:sz w:val="36"/>
          <w:szCs w:val="36"/>
        </w:rPr>
      </w:pPr>
      <w:r w:rsidRPr="00057CE2">
        <w:rPr>
          <w:rFonts w:ascii="黑体" w:eastAsia="黑体" w:hAnsi="黑体" w:cs="Times New Roman" w:hint="eastAsia"/>
          <w:sz w:val="32"/>
          <w:szCs w:val="32"/>
        </w:rPr>
        <w:t>附件1：</w:t>
      </w:r>
      <w:r w:rsidRPr="00057CE2">
        <w:rPr>
          <w:rFonts w:ascii="黑体" w:eastAsia="黑体" w:hAnsi="黑体" w:cs="Times New Roman" w:hint="eastAsia"/>
          <w:sz w:val="36"/>
          <w:szCs w:val="36"/>
        </w:rPr>
        <w:t>教学学院规划编写参考体例</w:t>
      </w:r>
    </w:p>
    <w:p w:rsidR="00397496" w:rsidRPr="0020640D" w:rsidRDefault="00397496" w:rsidP="00397496">
      <w:pPr>
        <w:spacing w:line="56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397496" w:rsidRPr="0032020C" w:rsidRDefault="00397496" w:rsidP="00397496">
      <w:pPr>
        <w:spacing w:after="150" w:line="560" w:lineRule="exact"/>
        <w:ind w:leftChars="-342" w:left="-718"/>
        <w:jc w:val="center"/>
        <w:rPr>
          <w:rFonts w:ascii="黑体" w:eastAsia="黑体" w:hAnsi="黑体" w:cs="宋体"/>
          <w:color w:val="000000"/>
          <w:kern w:val="0"/>
          <w:sz w:val="52"/>
          <w:szCs w:val="32"/>
        </w:rPr>
      </w:pPr>
      <w:r w:rsidRPr="0032020C">
        <w:rPr>
          <w:rFonts w:ascii="黑体" w:eastAsia="黑体" w:hAnsi="黑体" w:cs="宋体" w:hint="eastAsia"/>
          <w:color w:val="000000"/>
          <w:kern w:val="0"/>
          <w:sz w:val="52"/>
          <w:szCs w:val="32"/>
        </w:rPr>
        <w:t>湖北第二师范学院</w:t>
      </w:r>
      <w:r>
        <w:rPr>
          <w:rFonts w:ascii="黑体" w:eastAsia="黑体" w:hAnsi="黑体" w:cs="宋体" w:hint="eastAsia"/>
          <w:color w:val="000000"/>
          <w:kern w:val="0"/>
          <w:sz w:val="52"/>
          <w:szCs w:val="32"/>
        </w:rPr>
        <w:t>**学院</w:t>
      </w:r>
    </w:p>
    <w:p w:rsidR="00397496" w:rsidRPr="0032020C" w:rsidRDefault="00397496" w:rsidP="00397496">
      <w:pPr>
        <w:spacing w:after="150" w:line="560" w:lineRule="exact"/>
        <w:ind w:leftChars="-342" w:left="-718"/>
        <w:jc w:val="center"/>
        <w:rPr>
          <w:rFonts w:ascii="黑体" w:eastAsia="黑体" w:hAnsi="黑体" w:cs="宋体"/>
          <w:color w:val="000000"/>
          <w:kern w:val="0"/>
          <w:sz w:val="52"/>
          <w:szCs w:val="32"/>
        </w:rPr>
      </w:pPr>
      <w:r w:rsidRPr="0032020C">
        <w:rPr>
          <w:rFonts w:ascii="黑体" w:eastAsia="黑体" w:hAnsi="黑体" w:cs="宋体" w:hint="eastAsia"/>
          <w:color w:val="000000"/>
          <w:kern w:val="0"/>
          <w:sz w:val="52"/>
          <w:szCs w:val="32"/>
        </w:rPr>
        <w:t>“十四五”建设发展规划</w:t>
      </w:r>
    </w:p>
    <w:p w:rsidR="00397496" w:rsidRDefault="00397496" w:rsidP="00397496">
      <w:pPr>
        <w:spacing w:after="150" w:line="560" w:lineRule="exact"/>
        <w:jc w:val="left"/>
        <w:rPr>
          <w:rFonts w:ascii="宋体" w:eastAsia="黑体" w:hAnsi="宋体" w:cs="宋体"/>
          <w:color w:val="000000"/>
          <w:kern w:val="0"/>
          <w:szCs w:val="21"/>
        </w:rPr>
      </w:pPr>
      <w:r w:rsidRPr="0032020C">
        <w:rPr>
          <w:rFonts w:ascii="宋体" w:eastAsia="黑体" w:hAnsi="宋体" w:cs="宋体" w:hint="eastAsia"/>
          <w:color w:val="000000"/>
          <w:kern w:val="0"/>
          <w:szCs w:val="21"/>
        </w:rPr>
        <w:t> </w:t>
      </w:r>
    </w:p>
    <w:p w:rsidR="00397496" w:rsidRDefault="00397496" w:rsidP="00397496">
      <w:pPr>
        <w:spacing w:after="150" w:line="560" w:lineRule="exact"/>
        <w:jc w:val="left"/>
        <w:rPr>
          <w:rFonts w:ascii="宋体" w:eastAsia="黑体" w:hAnsi="宋体" w:cs="宋体"/>
          <w:color w:val="000000"/>
          <w:kern w:val="0"/>
          <w:szCs w:val="21"/>
        </w:rPr>
      </w:pPr>
    </w:p>
    <w:p w:rsidR="00397496" w:rsidRDefault="00397496" w:rsidP="00397496">
      <w:pPr>
        <w:spacing w:after="150" w:line="560" w:lineRule="exact"/>
        <w:ind w:firstLineChars="545" w:firstLine="1751"/>
        <w:jc w:val="left"/>
        <w:rPr>
          <w:rFonts w:ascii="黑体" w:hAnsi="Times New Roman" w:cs="Times New Roman"/>
          <w:b/>
          <w:bCs/>
          <w:color w:val="000000"/>
          <w:sz w:val="32"/>
          <w:szCs w:val="32"/>
        </w:rPr>
      </w:pPr>
      <w:r w:rsidRPr="00EA3089">
        <w:rPr>
          <w:rFonts w:ascii="黑体" w:hAnsi="Times New Roman" w:cs="Times New Roman"/>
          <w:b/>
          <w:bCs/>
          <w:color w:val="000000"/>
          <w:sz w:val="32"/>
          <w:szCs w:val="32"/>
        </w:rPr>
        <w:t>联系校领导</w:t>
      </w:r>
      <w:r w:rsidRPr="00EA3089">
        <w:rPr>
          <w:rFonts w:ascii="黑体" w:hAnsi="Times New Roman" w:cs="Times New Roman" w:hint="eastAsia"/>
          <w:b/>
          <w:bCs/>
          <w:color w:val="000000"/>
          <w:sz w:val="32"/>
          <w:szCs w:val="32"/>
        </w:rPr>
        <w:t>：</w:t>
      </w:r>
      <w:r>
        <w:rPr>
          <w:rFonts w:ascii="黑体" w:hAnsi="Times New Roman" w:cs="Times New Roman" w:hint="eastAsia"/>
          <w:b/>
          <w:bCs/>
          <w:color w:val="000000"/>
          <w:sz w:val="32"/>
          <w:szCs w:val="32"/>
        </w:rPr>
        <w:t xml:space="preserve"> </w:t>
      </w:r>
      <w:r w:rsidRPr="00EA3089">
        <w:rPr>
          <w:rFonts w:ascii="黑体" w:hAnsi="Times New Roman" w:cs="Times New Roman" w:hint="eastAsia"/>
          <w:b/>
          <w:bCs/>
          <w:color w:val="000000"/>
          <w:sz w:val="32"/>
          <w:szCs w:val="32"/>
          <w:u w:val="single"/>
        </w:rPr>
        <w:t xml:space="preserve">  </w:t>
      </w:r>
      <w:r>
        <w:rPr>
          <w:rFonts w:ascii="黑体" w:hAnsi="Times New Roman" w:cs="Times New Roman" w:hint="eastAsia"/>
          <w:b/>
          <w:bCs/>
          <w:color w:val="000000"/>
          <w:sz w:val="32"/>
          <w:szCs w:val="32"/>
          <w:u w:val="single"/>
        </w:rPr>
        <w:t>（签字）</w:t>
      </w:r>
      <w:r>
        <w:rPr>
          <w:rFonts w:ascii="黑体" w:hAnsi="Times New Roman" w:cs="Times New Roman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EA3089">
        <w:rPr>
          <w:rFonts w:ascii="黑体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397496" w:rsidRPr="00EA3089" w:rsidRDefault="00397496" w:rsidP="00397496">
      <w:pPr>
        <w:spacing w:after="150" w:line="560" w:lineRule="exact"/>
        <w:ind w:firstLineChars="545" w:firstLine="1751"/>
        <w:jc w:val="left"/>
        <w:rPr>
          <w:rFonts w:ascii="黑体" w:hAnsi="Times New Roman" w:cs="Times New Roman"/>
          <w:b/>
          <w:bCs/>
          <w:color w:val="000000"/>
          <w:sz w:val="32"/>
          <w:szCs w:val="32"/>
          <w:u w:val="single"/>
        </w:rPr>
      </w:pPr>
      <w:r w:rsidRPr="00EA3089">
        <w:rPr>
          <w:rFonts w:ascii="黑体" w:hAnsi="Times New Roman" w:cs="Times New Roman" w:hint="eastAsia"/>
          <w:b/>
          <w:bCs/>
          <w:color w:val="000000"/>
          <w:sz w:val="32"/>
          <w:szCs w:val="32"/>
        </w:rPr>
        <w:t>学院</w:t>
      </w:r>
      <w:r>
        <w:rPr>
          <w:rFonts w:ascii="黑体" w:hAnsi="Times New Roman" w:cs="Times New Roman" w:hint="eastAsia"/>
          <w:b/>
          <w:bCs/>
          <w:color w:val="000000"/>
          <w:sz w:val="32"/>
          <w:szCs w:val="32"/>
        </w:rPr>
        <w:t>党政负责人</w:t>
      </w:r>
      <w:r w:rsidRPr="0032020C">
        <w:rPr>
          <w:rFonts w:ascii="黑体" w:hAnsi="Times New Roman" w:cs="Times New Roman" w:hint="eastAsia"/>
          <w:b/>
          <w:bCs/>
          <w:color w:val="000000"/>
          <w:sz w:val="32"/>
          <w:szCs w:val="32"/>
        </w:rPr>
        <w:t>：</w:t>
      </w:r>
      <w:r w:rsidRPr="00EA3089">
        <w:rPr>
          <w:rFonts w:ascii="黑体" w:hAnsi="Times New Roman" w:cs="Times New Roman" w:hint="eastAsia"/>
          <w:b/>
          <w:bCs/>
          <w:color w:val="000000"/>
          <w:sz w:val="32"/>
          <w:szCs w:val="32"/>
          <w:u w:val="single"/>
        </w:rPr>
        <w:t>（签字）</w:t>
      </w:r>
    </w:p>
    <w:p w:rsidR="00397496" w:rsidRDefault="00397496" w:rsidP="00397496">
      <w:pPr>
        <w:spacing w:line="560" w:lineRule="exact"/>
        <w:ind w:firstLineChars="545" w:firstLine="1751"/>
        <w:rPr>
          <w:rFonts w:ascii="黑体" w:hAnsi="Times New Roman" w:cs="Times New Roman"/>
          <w:b/>
          <w:bCs/>
          <w:color w:val="000000"/>
          <w:sz w:val="32"/>
          <w:szCs w:val="32"/>
          <w:u w:val="single"/>
        </w:rPr>
      </w:pPr>
      <w:r w:rsidRPr="0032020C">
        <w:rPr>
          <w:rFonts w:ascii="黑体" w:hAnsi="Times New Roman" w:cs="Times New Roman" w:hint="eastAsia"/>
          <w:b/>
          <w:bCs/>
          <w:color w:val="000000"/>
          <w:sz w:val="32"/>
          <w:szCs w:val="32"/>
        </w:rPr>
        <w:t>单</w:t>
      </w:r>
      <w:r>
        <w:rPr>
          <w:rFonts w:ascii="黑体" w:hAnsi="Times New Roman" w:cs="Times New Roman" w:hint="eastAsia"/>
          <w:b/>
          <w:bCs/>
          <w:color w:val="000000"/>
          <w:sz w:val="32"/>
          <w:szCs w:val="32"/>
        </w:rPr>
        <w:t xml:space="preserve">    </w:t>
      </w:r>
      <w:r w:rsidRPr="0032020C">
        <w:rPr>
          <w:rFonts w:ascii="黑体" w:hAnsi="Times New Roman" w:cs="Times New Roman" w:hint="eastAsia"/>
          <w:b/>
          <w:bCs/>
          <w:color w:val="000000"/>
          <w:sz w:val="32"/>
          <w:szCs w:val="32"/>
        </w:rPr>
        <w:t>位：</w:t>
      </w:r>
      <w:r>
        <w:rPr>
          <w:rFonts w:ascii="黑体" w:hAnsi="Times New Roman" w:cs="Times New Roman" w:hint="eastAsia"/>
          <w:b/>
          <w:bCs/>
          <w:color w:val="000000"/>
          <w:sz w:val="32"/>
          <w:szCs w:val="32"/>
        </w:rPr>
        <w:t xml:space="preserve"> </w:t>
      </w:r>
      <w:r w:rsidRPr="0032020C">
        <w:rPr>
          <w:rFonts w:ascii="黑体" w:hAnsi="Times New Roman" w:cs="Times New Roman" w:hint="eastAsia"/>
          <w:b/>
          <w:bCs/>
          <w:color w:val="000000"/>
          <w:sz w:val="32"/>
          <w:szCs w:val="32"/>
          <w:u w:val="single"/>
        </w:rPr>
        <w:t>（公</w:t>
      </w:r>
      <w:r>
        <w:rPr>
          <w:rFonts w:ascii="黑体" w:hAnsi="Times New Roman" w:cs="Times New Roman" w:hint="eastAsia"/>
          <w:b/>
          <w:bCs/>
          <w:color w:val="000000"/>
          <w:sz w:val="32"/>
          <w:szCs w:val="32"/>
          <w:u w:val="single"/>
        </w:rPr>
        <w:t xml:space="preserve">     </w:t>
      </w:r>
      <w:r w:rsidRPr="0032020C">
        <w:rPr>
          <w:rFonts w:ascii="黑体" w:hAnsi="Times New Roman" w:cs="Times New Roman" w:hint="eastAsia"/>
          <w:b/>
          <w:bCs/>
          <w:color w:val="000000"/>
          <w:sz w:val="32"/>
          <w:szCs w:val="32"/>
          <w:u w:val="single"/>
        </w:rPr>
        <w:t>章）</w:t>
      </w:r>
    </w:p>
    <w:p w:rsidR="00397496" w:rsidRPr="0032020C" w:rsidRDefault="00397496" w:rsidP="00397496">
      <w:pPr>
        <w:spacing w:line="560" w:lineRule="exact"/>
        <w:ind w:firstLineChars="545" w:firstLine="1751"/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  <w:r w:rsidRPr="0032020C"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t>时    间：</w:t>
      </w:r>
      <w:r w:rsidRPr="0032020C">
        <w:rPr>
          <w:rFonts w:ascii="宋体" w:hAnsi="宋体" w:cs="宋体" w:hint="eastAsia"/>
          <w:b/>
          <w:bCs/>
          <w:color w:val="000000"/>
          <w:kern w:val="0"/>
          <w:sz w:val="32"/>
          <w:szCs w:val="28"/>
          <w:u w:val="single"/>
        </w:rPr>
        <w:t>       </w:t>
      </w:r>
    </w:p>
    <w:p w:rsidR="00397496" w:rsidRPr="0032020C" w:rsidRDefault="00397496" w:rsidP="00397496">
      <w:pPr>
        <w:spacing w:after="150" w:line="560" w:lineRule="exact"/>
        <w:jc w:val="left"/>
        <w:rPr>
          <w:rFonts w:ascii="宋体" w:hAnsi="宋体" w:cs="宋体"/>
          <w:color w:val="000000"/>
          <w:kern w:val="0"/>
          <w:szCs w:val="21"/>
        </w:rPr>
      </w:pPr>
    </w:p>
    <w:p w:rsidR="00397496" w:rsidRPr="0032020C" w:rsidRDefault="00397496" w:rsidP="00397496">
      <w:pPr>
        <w:spacing w:after="150" w:line="560" w:lineRule="exact"/>
        <w:jc w:val="left"/>
        <w:rPr>
          <w:rFonts w:ascii="宋体" w:hAnsi="宋体" w:cs="宋体"/>
          <w:color w:val="000000"/>
          <w:kern w:val="0"/>
          <w:szCs w:val="21"/>
        </w:rPr>
      </w:pPr>
      <w:r w:rsidRPr="0032020C">
        <w:rPr>
          <w:rFonts w:ascii="宋体" w:hAnsi="宋体" w:cs="宋体" w:hint="eastAsia"/>
          <w:color w:val="000000"/>
          <w:kern w:val="0"/>
          <w:szCs w:val="21"/>
        </w:rPr>
        <w:t> </w:t>
      </w:r>
    </w:p>
    <w:p w:rsidR="00397496" w:rsidRPr="0032020C" w:rsidRDefault="00397496" w:rsidP="00397496">
      <w:pPr>
        <w:spacing w:after="150" w:line="560" w:lineRule="exact"/>
        <w:jc w:val="left"/>
        <w:rPr>
          <w:rFonts w:ascii="宋体" w:hAnsi="宋体" w:cs="宋体"/>
          <w:color w:val="000000"/>
          <w:kern w:val="0"/>
          <w:szCs w:val="21"/>
        </w:rPr>
      </w:pPr>
    </w:p>
    <w:p w:rsidR="00397496" w:rsidRPr="0032020C" w:rsidRDefault="00397496" w:rsidP="00397496">
      <w:pPr>
        <w:spacing w:after="150" w:line="560" w:lineRule="exact"/>
        <w:jc w:val="left"/>
        <w:rPr>
          <w:rFonts w:ascii="宋体" w:hAnsi="宋体" w:cs="宋体"/>
          <w:color w:val="000000"/>
          <w:kern w:val="0"/>
          <w:szCs w:val="21"/>
        </w:rPr>
      </w:pPr>
    </w:p>
    <w:p w:rsidR="00397496" w:rsidRDefault="00397496" w:rsidP="00397496">
      <w:pPr>
        <w:spacing w:after="150" w:line="560" w:lineRule="exact"/>
        <w:jc w:val="left"/>
        <w:rPr>
          <w:rFonts w:ascii="宋体" w:hAnsi="宋体" w:cs="宋体"/>
          <w:color w:val="000000"/>
          <w:kern w:val="0"/>
          <w:szCs w:val="21"/>
        </w:rPr>
      </w:pPr>
      <w:r w:rsidRPr="0032020C">
        <w:rPr>
          <w:rFonts w:ascii="宋体" w:hAnsi="宋体" w:cs="宋体" w:hint="eastAsia"/>
          <w:color w:val="000000"/>
          <w:kern w:val="0"/>
          <w:szCs w:val="21"/>
        </w:rPr>
        <w:t> </w:t>
      </w:r>
    </w:p>
    <w:p w:rsidR="00397496" w:rsidRDefault="00397496" w:rsidP="00397496">
      <w:pPr>
        <w:spacing w:after="150" w:line="560" w:lineRule="exact"/>
        <w:jc w:val="left"/>
        <w:rPr>
          <w:rFonts w:ascii="宋体" w:hAnsi="宋体" w:cs="宋体"/>
          <w:color w:val="000000"/>
          <w:kern w:val="0"/>
          <w:szCs w:val="21"/>
        </w:rPr>
      </w:pPr>
    </w:p>
    <w:p w:rsidR="00397496" w:rsidRDefault="00397496" w:rsidP="00397496">
      <w:pPr>
        <w:spacing w:line="500" w:lineRule="exact"/>
        <w:jc w:val="left"/>
        <w:rPr>
          <w:rFonts w:ascii="黑体" w:eastAsia="黑体" w:hAnsi="宋体" w:cs="宋体"/>
          <w:color w:val="000000"/>
          <w:kern w:val="0"/>
          <w:sz w:val="28"/>
          <w:szCs w:val="32"/>
        </w:rPr>
      </w:pPr>
    </w:p>
    <w:p w:rsidR="00397496" w:rsidRDefault="00397496" w:rsidP="00397496">
      <w:pPr>
        <w:spacing w:line="500" w:lineRule="exact"/>
        <w:jc w:val="left"/>
        <w:rPr>
          <w:rFonts w:ascii="黑体" w:eastAsia="黑体" w:hAnsi="宋体" w:cs="宋体"/>
          <w:color w:val="000000"/>
          <w:kern w:val="0"/>
          <w:sz w:val="28"/>
          <w:szCs w:val="32"/>
        </w:rPr>
      </w:pPr>
    </w:p>
    <w:p w:rsidR="00397496" w:rsidRDefault="00397496" w:rsidP="00397496">
      <w:pPr>
        <w:spacing w:line="500" w:lineRule="exact"/>
        <w:jc w:val="left"/>
        <w:rPr>
          <w:rFonts w:ascii="黑体" w:eastAsia="黑体" w:hAnsi="宋体" w:cs="宋体"/>
          <w:color w:val="000000"/>
          <w:kern w:val="0"/>
          <w:sz w:val="28"/>
          <w:szCs w:val="32"/>
        </w:rPr>
      </w:pPr>
    </w:p>
    <w:p w:rsidR="00397496" w:rsidRDefault="00397496" w:rsidP="00397496">
      <w:pPr>
        <w:spacing w:line="500" w:lineRule="exact"/>
        <w:jc w:val="left"/>
        <w:rPr>
          <w:rFonts w:ascii="黑体" w:eastAsia="黑体" w:hAnsi="宋体" w:cs="宋体"/>
          <w:color w:val="000000"/>
          <w:kern w:val="0"/>
          <w:sz w:val="28"/>
          <w:szCs w:val="32"/>
        </w:rPr>
      </w:pPr>
    </w:p>
    <w:p w:rsidR="00397496" w:rsidRDefault="00397496" w:rsidP="00397496">
      <w:pPr>
        <w:spacing w:line="500" w:lineRule="exact"/>
        <w:jc w:val="left"/>
        <w:rPr>
          <w:rFonts w:ascii="黑体" w:eastAsia="黑体" w:hAnsi="宋体" w:cs="宋体"/>
          <w:color w:val="000000"/>
          <w:kern w:val="0"/>
          <w:sz w:val="28"/>
          <w:szCs w:val="32"/>
        </w:rPr>
      </w:pPr>
    </w:p>
    <w:p w:rsidR="00397496" w:rsidRDefault="00397496" w:rsidP="00397496">
      <w:pPr>
        <w:spacing w:line="500" w:lineRule="exact"/>
        <w:jc w:val="left"/>
        <w:rPr>
          <w:rFonts w:ascii="黑体" w:eastAsia="黑体" w:hAnsi="宋体" w:cs="宋体"/>
          <w:color w:val="000000"/>
          <w:kern w:val="0"/>
          <w:sz w:val="28"/>
          <w:szCs w:val="32"/>
        </w:rPr>
      </w:pPr>
    </w:p>
    <w:p w:rsidR="00397496" w:rsidRDefault="00397496" w:rsidP="00397496">
      <w:pPr>
        <w:spacing w:line="500" w:lineRule="exact"/>
        <w:jc w:val="left"/>
        <w:rPr>
          <w:rFonts w:ascii="黑体" w:eastAsia="黑体" w:hAnsi="宋体" w:cs="宋体"/>
          <w:color w:val="FF0000"/>
          <w:kern w:val="0"/>
          <w:sz w:val="28"/>
          <w:szCs w:val="32"/>
        </w:rPr>
      </w:pPr>
      <w:r w:rsidRPr="0032020C">
        <w:rPr>
          <w:rFonts w:ascii="黑体" w:eastAsia="黑体" w:hAnsi="宋体" w:cs="宋体" w:hint="eastAsia"/>
          <w:color w:val="000000"/>
          <w:kern w:val="0"/>
          <w:sz w:val="28"/>
          <w:szCs w:val="32"/>
        </w:rPr>
        <w:lastRenderedPageBreak/>
        <w:t>一、“十三五”期间发展状况</w:t>
      </w:r>
    </w:p>
    <w:p w:rsidR="00397496" w:rsidRPr="0032020C" w:rsidRDefault="00397496" w:rsidP="00397496">
      <w:pPr>
        <w:spacing w:line="500" w:lineRule="exact"/>
        <w:jc w:val="left"/>
        <w:rPr>
          <w:rFonts w:ascii="仿宋_GB2312" w:eastAsia="仿宋_GB2312" w:hAnsi="Times New Roman" w:cs="Times New Roman"/>
          <w:color w:val="000000"/>
          <w:sz w:val="28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32"/>
        </w:rPr>
        <w:t>（一）建设成绩</w:t>
      </w:r>
    </w:p>
    <w:p w:rsidR="00397496" w:rsidRPr="0032020C" w:rsidRDefault="00397496" w:rsidP="00397496">
      <w:pPr>
        <w:spacing w:line="500" w:lineRule="exact"/>
        <w:rPr>
          <w:rFonts w:ascii="宋体" w:eastAsia="仿宋_GB2312" w:hAnsi="宋体" w:cs="宋体"/>
          <w:color w:val="000000"/>
          <w:kern w:val="0"/>
          <w:sz w:val="28"/>
          <w:szCs w:val="28"/>
        </w:rPr>
      </w:pPr>
      <w:r w:rsidRPr="0032020C">
        <w:rPr>
          <w:rFonts w:ascii="仿宋_GB2312" w:eastAsia="仿宋_GB2312" w:hAnsi="Times New Roman" w:cs="Times New Roman" w:hint="eastAsia"/>
          <w:color w:val="000000"/>
          <w:sz w:val="28"/>
          <w:szCs w:val="32"/>
        </w:rPr>
        <w:t>（</w:t>
      </w:r>
      <w:r>
        <w:rPr>
          <w:rFonts w:ascii="仿宋_GB2312" w:eastAsia="仿宋_GB2312" w:hAnsi="Times New Roman" w:cs="Times New Roman" w:hint="eastAsia"/>
          <w:color w:val="000000"/>
          <w:sz w:val="28"/>
          <w:szCs w:val="32"/>
        </w:rPr>
        <w:t>二</w:t>
      </w:r>
      <w:r w:rsidRPr="0032020C">
        <w:rPr>
          <w:rFonts w:ascii="仿宋_GB2312" w:eastAsia="仿宋_GB2312" w:hAnsi="Times New Roman" w:cs="Times New Roman" w:hint="eastAsia"/>
          <w:color w:val="000000"/>
          <w:sz w:val="28"/>
          <w:szCs w:val="32"/>
        </w:rPr>
        <w:t>）</w:t>
      </w:r>
      <w:r w:rsidRPr="0032020C"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不足与问题</w:t>
      </w:r>
    </w:p>
    <w:p w:rsidR="00397496" w:rsidRPr="00F1051C" w:rsidRDefault="00397496" w:rsidP="00397496">
      <w:pPr>
        <w:spacing w:line="500" w:lineRule="exact"/>
        <w:jc w:val="left"/>
        <w:rPr>
          <w:rFonts w:ascii="仿宋_GB2312" w:eastAsia="仿宋_GB2312"/>
          <w:color w:val="FF0000"/>
          <w:sz w:val="32"/>
          <w:szCs w:val="32"/>
        </w:rPr>
      </w:pPr>
      <w:r w:rsidRPr="0032020C">
        <w:rPr>
          <w:rFonts w:ascii="黑体" w:eastAsia="黑体" w:hAnsi="宋体" w:cs="宋体" w:hint="eastAsia"/>
          <w:color w:val="000000"/>
          <w:kern w:val="0"/>
          <w:sz w:val="28"/>
          <w:szCs w:val="32"/>
        </w:rPr>
        <w:t>二、“十四五”建设与发展面临的机遇和挑战</w:t>
      </w:r>
    </w:p>
    <w:p w:rsidR="00397496" w:rsidRPr="0032020C" w:rsidRDefault="00397496" w:rsidP="00397496">
      <w:pPr>
        <w:spacing w:line="50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32020C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（一）面临的机遇</w:t>
      </w:r>
    </w:p>
    <w:p w:rsidR="00397496" w:rsidRPr="0032020C" w:rsidRDefault="00397496" w:rsidP="00397496">
      <w:pPr>
        <w:spacing w:line="50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32020C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（二）面临的挑战</w:t>
      </w:r>
    </w:p>
    <w:p w:rsidR="00397496" w:rsidRDefault="00397496" w:rsidP="00397496">
      <w:pPr>
        <w:spacing w:line="500" w:lineRule="exact"/>
        <w:jc w:val="left"/>
        <w:rPr>
          <w:rFonts w:ascii="黑体" w:eastAsia="黑体" w:hAnsi="宋体" w:cs="宋体"/>
          <w:color w:val="000000"/>
          <w:kern w:val="0"/>
          <w:sz w:val="28"/>
          <w:szCs w:val="32"/>
        </w:rPr>
      </w:pPr>
      <w:r w:rsidRPr="0032020C">
        <w:rPr>
          <w:rFonts w:ascii="黑体" w:eastAsia="黑体" w:hAnsi="宋体" w:cs="宋体" w:hint="eastAsia"/>
          <w:color w:val="000000"/>
          <w:kern w:val="0"/>
          <w:sz w:val="28"/>
          <w:szCs w:val="32"/>
        </w:rPr>
        <w:t>三、“十四五”建设发展的</w:t>
      </w:r>
      <w:r>
        <w:rPr>
          <w:rFonts w:ascii="黑体" w:eastAsia="黑体" w:hAnsi="宋体" w:cs="宋体" w:hint="eastAsia"/>
          <w:color w:val="000000"/>
          <w:kern w:val="0"/>
          <w:sz w:val="28"/>
          <w:szCs w:val="32"/>
        </w:rPr>
        <w:t>指导思想、</w:t>
      </w:r>
      <w:r w:rsidRPr="0032020C">
        <w:rPr>
          <w:rFonts w:ascii="黑体" w:eastAsia="黑体" w:hAnsi="宋体" w:cs="宋体" w:hint="eastAsia"/>
          <w:color w:val="000000"/>
          <w:kern w:val="0"/>
          <w:sz w:val="28"/>
          <w:szCs w:val="32"/>
        </w:rPr>
        <w:t>具体目标与工作思路</w:t>
      </w:r>
    </w:p>
    <w:p w:rsidR="00397496" w:rsidRPr="002F44C8" w:rsidRDefault="00397496" w:rsidP="00397496">
      <w:pPr>
        <w:spacing w:line="50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2F44C8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（一）指导思想</w:t>
      </w:r>
    </w:p>
    <w:p w:rsidR="00397496" w:rsidRPr="002F44C8" w:rsidRDefault="00397496" w:rsidP="00397496">
      <w:pPr>
        <w:spacing w:line="50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2F44C8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（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二</w:t>
      </w:r>
      <w:r w:rsidRPr="002F44C8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）具体目标（均要有具体指标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，</w:t>
      </w:r>
      <w:r w:rsidRPr="002F44C8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正文后请参照附表1填报）</w:t>
      </w:r>
    </w:p>
    <w:p w:rsidR="00397496" w:rsidRPr="002F44C8" w:rsidRDefault="00397496" w:rsidP="00397496">
      <w:pPr>
        <w:spacing w:line="50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2F44C8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（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三</w:t>
      </w:r>
      <w:r w:rsidRPr="002F44C8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）工作思路</w:t>
      </w:r>
    </w:p>
    <w:p w:rsidR="00397496" w:rsidRPr="0032020C" w:rsidRDefault="00397496" w:rsidP="00397496">
      <w:pPr>
        <w:spacing w:line="500" w:lineRule="exact"/>
        <w:rPr>
          <w:rFonts w:ascii="黑体" w:eastAsia="黑体" w:hAnsi="宋体" w:cs="宋体"/>
          <w:color w:val="000000"/>
          <w:kern w:val="0"/>
          <w:sz w:val="28"/>
          <w:szCs w:val="32"/>
        </w:rPr>
      </w:pPr>
      <w:r w:rsidRPr="0032020C">
        <w:rPr>
          <w:rFonts w:ascii="黑体" w:eastAsia="黑体" w:hAnsi="宋体" w:cs="宋体" w:hint="eastAsia"/>
          <w:color w:val="000000"/>
          <w:kern w:val="0"/>
          <w:sz w:val="28"/>
          <w:szCs w:val="32"/>
        </w:rPr>
        <w:t>四、“十四五”建设发展的具体措施</w:t>
      </w:r>
    </w:p>
    <w:p w:rsidR="00397496" w:rsidRPr="00417937" w:rsidRDefault="00397496" w:rsidP="00397496">
      <w:pPr>
        <w:spacing w:line="500" w:lineRule="exact"/>
        <w:rPr>
          <w:rFonts w:ascii="黑体" w:eastAsia="黑体" w:hAnsi="宋体" w:cs="宋体"/>
          <w:color w:val="000000"/>
          <w:kern w:val="0"/>
          <w:sz w:val="28"/>
          <w:szCs w:val="32"/>
        </w:rPr>
      </w:pPr>
      <w:r w:rsidRPr="0032020C">
        <w:rPr>
          <w:rFonts w:ascii="黑体" w:eastAsia="黑体" w:hAnsi="宋体" w:cs="宋体" w:hint="eastAsia"/>
          <w:color w:val="000000"/>
          <w:kern w:val="0"/>
          <w:sz w:val="28"/>
          <w:szCs w:val="32"/>
        </w:rPr>
        <w:t>五、“十四五”建设发展的条件保障</w:t>
      </w:r>
    </w:p>
    <w:p w:rsidR="00397496" w:rsidRPr="0032020C" w:rsidRDefault="00397496" w:rsidP="00397496">
      <w:pPr>
        <w:spacing w:beforeLines="50" w:before="156" w:afterLines="50" w:after="156" w:line="300" w:lineRule="exact"/>
        <w:rPr>
          <w:rFonts w:ascii="黑体" w:eastAsia="黑体" w:hAnsi="黑体" w:cs="宋体"/>
          <w:bCs/>
          <w:sz w:val="32"/>
          <w:szCs w:val="32"/>
        </w:rPr>
      </w:pPr>
      <w:r w:rsidRPr="0032020C">
        <w:rPr>
          <w:rFonts w:ascii="黑体" w:eastAsia="黑体" w:hAnsi="黑体" w:cs="宋体" w:hint="eastAsia"/>
          <w:bCs/>
          <w:sz w:val="30"/>
          <w:szCs w:val="30"/>
        </w:rPr>
        <w:t>附表1</w:t>
      </w:r>
      <w:r w:rsidRPr="0032020C">
        <w:rPr>
          <w:rFonts w:ascii="黑体" w:eastAsia="黑体" w:hAnsi="黑体" w:cs="宋体" w:hint="eastAsia"/>
          <w:bCs/>
          <w:sz w:val="32"/>
          <w:szCs w:val="32"/>
        </w:rPr>
        <w:t>湖北第二师范学院“十四五”规划主要指标</w:t>
      </w:r>
    </w:p>
    <w:p w:rsidR="00397496" w:rsidRPr="0032020C" w:rsidRDefault="00397496" w:rsidP="00397496">
      <w:pPr>
        <w:spacing w:line="300" w:lineRule="exact"/>
        <w:jc w:val="left"/>
        <w:rPr>
          <w:rFonts w:ascii="仿宋" w:eastAsia="仿宋" w:hAnsi="仿宋" w:cs="宋体"/>
          <w:bCs/>
          <w:szCs w:val="21"/>
        </w:rPr>
      </w:pPr>
      <w:r w:rsidRPr="0032020C">
        <w:rPr>
          <w:rFonts w:ascii="仿宋" w:eastAsia="仿宋" w:hAnsi="仿宋" w:cs="宋体" w:hint="eastAsia"/>
          <w:bCs/>
          <w:szCs w:val="21"/>
        </w:rPr>
        <w:t>填报单位：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702"/>
        <w:gridCol w:w="1275"/>
        <w:gridCol w:w="1546"/>
        <w:gridCol w:w="1542"/>
      </w:tblGrid>
      <w:tr w:rsidR="00397496" w:rsidRPr="0032020C" w:rsidTr="00D377B7">
        <w:trPr>
          <w:trHeight w:hRule="exact" w:val="340"/>
        </w:trPr>
        <w:tc>
          <w:tcPr>
            <w:tcW w:w="4822" w:type="dxa"/>
            <w:gridSpan w:val="2"/>
            <w:vMerge w:val="restart"/>
            <w:vAlign w:val="center"/>
          </w:tcPr>
          <w:p w:rsidR="00397496" w:rsidRPr="0032020C" w:rsidRDefault="00397496" w:rsidP="00D377B7">
            <w:pPr>
              <w:spacing w:line="30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b/>
                <w:szCs w:val="21"/>
              </w:rPr>
              <w:t>主 要 指 标</w:t>
            </w:r>
          </w:p>
        </w:tc>
        <w:tc>
          <w:tcPr>
            <w:tcW w:w="1275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b/>
                <w:szCs w:val="21"/>
              </w:rPr>
              <w:t>发展现状</w:t>
            </w:r>
          </w:p>
        </w:tc>
        <w:tc>
          <w:tcPr>
            <w:tcW w:w="1546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b/>
                <w:szCs w:val="21"/>
              </w:rPr>
              <w:t>发展目标</w:t>
            </w:r>
          </w:p>
        </w:tc>
        <w:tc>
          <w:tcPr>
            <w:tcW w:w="1542" w:type="dxa"/>
            <w:vMerge w:val="restart"/>
            <w:vAlign w:val="center"/>
          </w:tcPr>
          <w:p w:rsidR="00397496" w:rsidRPr="0032020C" w:rsidRDefault="00397496" w:rsidP="00D377B7">
            <w:pPr>
              <w:spacing w:line="30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b/>
                <w:szCs w:val="21"/>
              </w:rPr>
              <w:t>备  注</w:t>
            </w:r>
          </w:p>
        </w:tc>
      </w:tr>
      <w:tr w:rsidR="00397496" w:rsidRPr="0032020C" w:rsidTr="00D377B7">
        <w:trPr>
          <w:trHeight w:hRule="exact" w:val="1050"/>
        </w:trPr>
        <w:tc>
          <w:tcPr>
            <w:tcW w:w="4822" w:type="dxa"/>
            <w:gridSpan w:val="2"/>
            <w:vMerge/>
            <w:vAlign w:val="center"/>
          </w:tcPr>
          <w:p w:rsidR="00397496" w:rsidRPr="0032020C" w:rsidRDefault="00397496" w:rsidP="00D377B7">
            <w:pPr>
              <w:spacing w:line="30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szCs w:val="21"/>
              </w:rPr>
              <w:t>20</w:t>
            </w:r>
            <w:r w:rsidRPr="0032020C">
              <w:rPr>
                <w:rFonts w:ascii="仿宋" w:eastAsia="仿宋" w:hAnsi="仿宋" w:cs="Times New Roman"/>
                <w:szCs w:val="21"/>
              </w:rPr>
              <w:t>20</w:t>
            </w:r>
          </w:p>
          <w:p w:rsidR="00397496" w:rsidRPr="0032020C" w:rsidRDefault="00397496" w:rsidP="00D377B7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szCs w:val="21"/>
              </w:rPr>
              <w:t>实际值</w:t>
            </w:r>
          </w:p>
        </w:tc>
        <w:tc>
          <w:tcPr>
            <w:tcW w:w="1546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szCs w:val="21"/>
              </w:rPr>
              <w:t>202</w:t>
            </w:r>
            <w:r w:rsidRPr="0032020C">
              <w:rPr>
                <w:rFonts w:ascii="仿宋" w:eastAsia="仿宋" w:hAnsi="仿宋" w:cs="Times New Roman"/>
                <w:szCs w:val="21"/>
              </w:rPr>
              <w:t>5</w:t>
            </w:r>
          </w:p>
          <w:p w:rsidR="00397496" w:rsidRPr="0032020C" w:rsidRDefault="00397496" w:rsidP="00D377B7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szCs w:val="21"/>
              </w:rPr>
              <w:t>目标值</w:t>
            </w:r>
          </w:p>
        </w:tc>
        <w:tc>
          <w:tcPr>
            <w:tcW w:w="1542" w:type="dxa"/>
            <w:vMerge/>
          </w:tcPr>
          <w:p w:rsidR="00397496" w:rsidRPr="0032020C" w:rsidRDefault="00397496" w:rsidP="00D377B7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97496" w:rsidRPr="0032020C" w:rsidTr="00D377B7">
        <w:trPr>
          <w:trHeight w:hRule="exact" w:val="340"/>
        </w:trPr>
        <w:tc>
          <w:tcPr>
            <w:tcW w:w="1120" w:type="dxa"/>
            <w:vMerge w:val="restart"/>
            <w:vAlign w:val="center"/>
          </w:tcPr>
          <w:p w:rsidR="00397496" w:rsidRPr="0032020C" w:rsidRDefault="00397496" w:rsidP="00D377B7">
            <w:pPr>
              <w:spacing w:line="30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b/>
                <w:szCs w:val="21"/>
              </w:rPr>
              <w:t>如：师资队伍</w:t>
            </w:r>
          </w:p>
        </w:tc>
        <w:tc>
          <w:tcPr>
            <w:tcW w:w="3702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szCs w:val="21"/>
              </w:rPr>
              <w:t>指标1</w:t>
            </w:r>
          </w:p>
        </w:tc>
        <w:tc>
          <w:tcPr>
            <w:tcW w:w="1275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6" w:type="dxa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97496" w:rsidRPr="0032020C" w:rsidTr="00D377B7">
        <w:trPr>
          <w:trHeight w:hRule="exact" w:val="340"/>
        </w:trPr>
        <w:tc>
          <w:tcPr>
            <w:tcW w:w="1120" w:type="dxa"/>
            <w:vMerge/>
            <w:vAlign w:val="center"/>
          </w:tcPr>
          <w:p w:rsidR="00397496" w:rsidRPr="0032020C" w:rsidRDefault="00397496" w:rsidP="00D377B7">
            <w:pPr>
              <w:spacing w:line="30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3702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szCs w:val="21"/>
              </w:rPr>
              <w:t>指标2</w:t>
            </w:r>
          </w:p>
        </w:tc>
        <w:tc>
          <w:tcPr>
            <w:tcW w:w="1275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6" w:type="dxa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97496" w:rsidRPr="0032020C" w:rsidTr="00D377B7">
        <w:trPr>
          <w:trHeight w:hRule="exact" w:val="340"/>
        </w:trPr>
        <w:tc>
          <w:tcPr>
            <w:tcW w:w="1120" w:type="dxa"/>
            <w:vMerge/>
            <w:vAlign w:val="center"/>
          </w:tcPr>
          <w:p w:rsidR="00397496" w:rsidRPr="0032020C" w:rsidRDefault="00397496" w:rsidP="00D377B7">
            <w:pPr>
              <w:spacing w:line="30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3702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75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6" w:type="dxa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97496" w:rsidRPr="0032020C" w:rsidTr="00D377B7">
        <w:trPr>
          <w:trHeight w:hRule="exact" w:val="340"/>
        </w:trPr>
        <w:tc>
          <w:tcPr>
            <w:tcW w:w="1120" w:type="dxa"/>
            <w:vMerge/>
            <w:vAlign w:val="center"/>
          </w:tcPr>
          <w:p w:rsidR="00397496" w:rsidRPr="0032020C" w:rsidRDefault="00397496" w:rsidP="00D377B7">
            <w:pPr>
              <w:spacing w:line="30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3702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szCs w:val="21"/>
              </w:rPr>
              <w:t>指标2</w:t>
            </w:r>
          </w:p>
        </w:tc>
        <w:tc>
          <w:tcPr>
            <w:tcW w:w="1275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6" w:type="dxa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97496" w:rsidRPr="0032020C" w:rsidTr="00D377B7">
        <w:trPr>
          <w:trHeight w:hRule="exact" w:val="340"/>
        </w:trPr>
        <w:tc>
          <w:tcPr>
            <w:tcW w:w="1120" w:type="dxa"/>
            <w:vMerge/>
            <w:vAlign w:val="center"/>
          </w:tcPr>
          <w:p w:rsidR="00397496" w:rsidRPr="0032020C" w:rsidRDefault="00397496" w:rsidP="00D377B7">
            <w:pPr>
              <w:spacing w:line="30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3702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75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6" w:type="dxa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97496" w:rsidRPr="0032020C" w:rsidTr="00D377B7">
        <w:trPr>
          <w:trHeight w:hRule="exact" w:val="340"/>
        </w:trPr>
        <w:tc>
          <w:tcPr>
            <w:tcW w:w="1120" w:type="dxa"/>
            <w:vMerge w:val="restart"/>
            <w:vAlign w:val="center"/>
          </w:tcPr>
          <w:p w:rsidR="00397496" w:rsidRPr="0032020C" w:rsidRDefault="00397496" w:rsidP="00D377B7">
            <w:pPr>
              <w:spacing w:line="30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b/>
                <w:szCs w:val="21"/>
              </w:rPr>
              <w:t>补充建议</w:t>
            </w:r>
          </w:p>
        </w:tc>
        <w:tc>
          <w:tcPr>
            <w:tcW w:w="3702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szCs w:val="21"/>
              </w:rPr>
              <w:t>指标1</w:t>
            </w:r>
          </w:p>
        </w:tc>
        <w:tc>
          <w:tcPr>
            <w:tcW w:w="1275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6" w:type="dxa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97496" w:rsidRPr="0032020C" w:rsidTr="00D377B7">
        <w:trPr>
          <w:trHeight w:hRule="exact" w:val="340"/>
        </w:trPr>
        <w:tc>
          <w:tcPr>
            <w:tcW w:w="1120" w:type="dxa"/>
            <w:vMerge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702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szCs w:val="21"/>
              </w:rPr>
              <w:t>指标2</w:t>
            </w:r>
          </w:p>
        </w:tc>
        <w:tc>
          <w:tcPr>
            <w:tcW w:w="1275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6" w:type="dxa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97496" w:rsidRPr="0032020C" w:rsidTr="00D377B7">
        <w:trPr>
          <w:trHeight w:hRule="exact" w:val="340"/>
        </w:trPr>
        <w:tc>
          <w:tcPr>
            <w:tcW w:w="1120" w:type="dxa"/>
            <w:vMerge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702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 w:rsidRPr="0032020C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75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6" w:type="dxa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397496" w:rsidRPr="0032020C" w:rsidRDefault="00397496" w:rsidP="00D377B7">
            <w:pPr>
              <w:spacing w:line="300" w:lineRule="exac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397496" w:rsidRPr="00417937" w:rsidRDefault="00397496" w:rsidP="00397496">
      <w:pPr>
        <w:spacing w:beforeLines="50" w:before="156" w:afterLines="50" w:after="156" w:line="300" w:lineRule="exact"/>
        <w:jc w:val="left"/>
        <w:rPr>
          <w:rFonts w:ascii="仿宋" w:eastAsia="仿宋" w:hAnsi="仿宋" w:cs="宋体"/>
          <w:bCs/>
          <w:szCs w:val="32"/>
        </w:rPr>
      </w:pPr>
      <w:r w:rsidRPr="0032020C">
        <w:rPr>
          <w:rFonts w:ascii="仿宋" w:eastAsia="仿宋" w:hAnsi="仿宋" w:cs="Times New Roman" w:hint="eastAsia"/>
          <w:szCs w:val="21"/>
        </w:rPr>
        <w:t>注： 1.“十三五”规划主要指标原则上均应纳入“十四五”规划指标体系（如不再采用，请说明理由），并吸纳目前普遍关注的竞争性指标；2.“十四五”规划</w:t>
      </w:r>
      <w:r w:rsidRPr="0032020C">
        <w:rPr>
          <w:rFonts w:ascii="仿宋" w:eastAsia="仿宋" w:hAnsi="仿宋" w:cs="宋体" w:hint="eastAsia"/>
          <w:bCs/>
          <w:szCs w:val="32"/>
        </w:rPr>
        <w:t>指标来源：第五轮学科评估指标体系、本科教学评估指标体系、专业评价指标体系、泰晤士指标排名体系。</w:t>
      </w:r>
    </w:p>
    <w:p w:rsidR="008C4991" w:rsidRPr="00397496" w:rsidRDefault="008C4991">
      <w:bookmarkStart w:id="0" w:name="_GoBack"/>
      <w:bookmarkEnd w:id="0"/>
    </w:p>
    <w:sectPr w:rsidR="008C4991" w:rsidRPr="00397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18"/>
    <w:rsid w:val="00397496"/>
    <w:rsid w:val="008C4991"/>
    <w:rsid w:val="0099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xkb</dc:creator>
  <cp:keywords/>
  <dc:description/>
  <cp:lastModifiedBy>xkb</cp:lastModifiedBy>
  <cp:revision>2</cp:revision>
  <dcterms:created xsi:type="dcterms:W3CDTF">2021-12-02T02:27:00Z</dcterms:created>
  <dcterms:modified xsi:type="dcterms:W3CDTF">2021-12-02T02:27:00Z</dcterms:modified>
</cp:coreProperties>
</file>