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4C1" w:rsidRDefault="00EF4AD3">
      <w:pPr>
        <w:pStyle w:val="2"/>
        <w:shd w:val="clear" w:color="auto" w:fill="FFFFFF"/>
        <w:spacing w:before="0" w:beforeAutospacing="0" w:after="210" w:afterAutospacing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spacing w:val="8"/>
          <w:sz w:val="28"/>
          <w:szCs w:val="28"/>
          <w:shd w:val="clear" w:color="auto" w:fill="FFFFFF"/>
        </w:rPr>
        <w:t>一、CARSI访问流程（其它数据库类似）：</w:t>
      </w:r>
    </w:p>
    <w:p w:rsidR="001724C1" w:rsidRDefault="00EF4AD3">
      <w:pPr>
        <w:pStyle w:val="2"/>
        <w:shd w:val="clear" w:color="auto" w:fill="FFFFFF"/>
        <w:spacing w:before="0" w:beforeAutospacing="0" w:after="210" w:afterAutospacing="0"/>
        <w:ind w:firstLineChars="200" w:firstLine="560"/>
        <w:rPr>
          <w:rFonts w:ascii="仿宋" w:eastAsia="仿宋" w:hAnsi="仿宋"/>
          <w:b w:val="0"/>
          <w:sz w:val="28"/>
          <w:szCs w:val="28"/>
        </w:rPr>
      </w:pPr>
      <w:r>
        <w:rPr>
          <w:rFonts w:ascii="仿宋" w:eastAsia="仿宋" w:hAnsi="仿宋" w:hint="eastAsia"/>
          <w:b w:val="0"/>
          <w:sz w:val="28"/>
          <w:szCs w:val="28"/>
        </w:rPr>
        <w:t>1.在校外打开浏览器，输入</w:t>
      </w:r>
      <w:hyperlink r:id="rId6" w:history="1">
        <w:r>
          <w:rPr>
            <w:rStyle w:val="a5"/>
            <w:rFonts w:ascii="仿宋" w:eastAsia="仿宋" w:hAnsi="仿宋" w:hint="eastAsia"/>
            <w:b w:val="0"/>
            <w:sz w:val="28"/>
            <w:szCs w:val="28"/>
          </w:rPr>
          <w:t>https://www.cnki.net</w:t>
        </w:r>
      </w:hyperlink>
      <w:r>
        <w:rPr>
          <w:rFonts w:ascii="仿宋" w:eastAsia="仿宋" w:hAnsi="仿宋" w:hint="eastAsia"/>
          <w:b w:val="0"/>
          <w:sz w:val="28"/>
          <w:szCs w:val="28"/>
        </w:rPr>
        <w:t>，点击“登录”。</w:t>
      </w:r>
    </w:p>
    <w:p w:rsidR="001724C1" w:rsidRDefault="00EF4AD3">
      <w:pPr>
        <w:pStyle w:val="2"/>
        <w:shd w:val="clear" w:color="auto" w:fill="FFFFFF"/>
        <w:spacing w:before="0" w:beforeAutospacing="0" w:after="210" w:afterAutospacing="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4437365" cy="3539314"/>
            <wp:effectExtent l="0" t="0" r="5715" b="3175"/>
            <wp:docPr id="1026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4437365" cy="3539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4C1" w:rsidRDefault="00EF4AD3">
      <w:pPr>
        <w:pStyle w:val="2"/>
        <w:shd w:val="clear" w:color="auto" w:fill="FFFFFF"/>
        <w:spacing w:before="0" w:beforeAutospacing="0" w:after="210" w:afterAutospacing="0"/>
        <w:ind w:firstLineChars="200" w:firstLine="560"/>
        <w:rPr>
          <w:rFonts w:ascii="仿宋" w:eastAsia="仿宋" w:hAnsi="仿宋"/>
          <w:b w:val="0"/>
          <w:sz w:val="28"/>
          <w:szCs w:val="28"/>
        </w:rPr>
      </w:pPr>
      <w:r>
        <w:rPr>
          <w:rFonts w:ascii="仿宋" w:eastAsia="仿宋" w:hAnsi="仿宋" w:hint="eastAsia"/>
          <w:b w:val="0"/>
          <w:sz w:val="28"/>
          <w:szCs w:val="28"/>
        </w:rPr>
        <w:t>2.在打开的页面点击“校外访问”。</w:t>
      </w:r>
    </w:p>
    <w:p w:rsidR="001724C1" w:rsidRDefault="00EF4AD3">
      <w:pPr>
        <w:pStyle w:val="2"/>
        <w:shd w:val="clear" w:color="auto" w:fill="FFFFFF"/>
        <w:spacing w:before="0" w:beforeAutospacing="0" w:after="210" w:afterAutospacing="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4505638" cy="2513198"/>
            <wp:effectExtent l="0" t="0" r="4445" b="6350"/>
            <wp:docPr id="1027" name="图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4505638" cy="2513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4C1" w:rsidRDefault="00EF4AD3">
      <w:pPr>
        <w:pStyle w:val="2"/>
        <w:shd w:val="clear" w:color="auto" w:fill="FFFFFF"/>
        <w:spacing w:before="0" w:beforeAutospacing="0" w:after="210" w:afterAutospacing="0"/>
        <w:ind w:firstLineChars="200" w:firstLine="560"/>
        <w:rPr>
          <w:rFonts w:ascii="仿宋" w:eastAsia="仿宋" w:hAnsi="仿宋"/>
          <w:b w:val="0"/>
          <w:noProof/>
          <w:sz w:val="28"/>
          <w:szCs w:val="28"/>
        </w:rPr>
      </w:pPr>
      <w:r>
        <w:rPr>
          <w:rFonts w:ascii="仿宋" w:eastAsia="仿宋" w:hAnsi="仿宋" w:hint="eastAsia"/>
          <w:b w:val="0"/>
          <w:sz w:val="28"/>
          <w:szCs w:val="28"/>
        </w:rPr>
        <w:lastRenderedPageBreak/>
        <w:t>3.</w:t>
      </w:r>
      <w:r>
        <w:rPr>
          <w:rFonts w:ascii="仿宋" w:eastAsia="仿宋" w:hAnsi="仿宋"/>
          <w:b w:val="0"/>
          <w:noProof/>
          <w:sz w:val="28"/>
          <w:szCs w:val="28"/>
        </w:rPr>
        <w:t xml:space="preserve"> </w:t>
      </w:r>
      <w:r>
        <w:rPr>
          <w:rFonts w:ascii="仿宋" w:eastAsia="仿宋" w:hAnsi="仿宋" w:cs="Segoe UI" w:hint="eastAsia"/>
          <w:b w:val="0"/>
          <w:sz w:val="28"/>
          <w:szCs w:val="28"/>
        </w:rPr>
        <w:t>在页面上的选择“高校／机构”下拉框中选择“湖北第二师范学院”，点击“前往”。</w:t>
      </w:r>
    </w:p>
    <w:p w:rsidR="001724C1" w:rsidRDefault="00EF4AD3">
      <w:pPr>
        <w:pStyle w:val="2"/>
        <w:shd w:val="clear" w:color="auto" w:fill="FFFFFF"/>
        <w:spacing w:before="0" w:beforeAutospacing="0" w:after="210" w:afterAutospacing="0"/>
        <w:jc w:val="center"/>
        <w:rPr>
          <w:rFonts w:ascii="仿宋" w:eastAsia="仿宋" w:hAnsi="仿宋"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7F05A0C0" wp14:editId="0121B252">
            <wp:extent cx="5274310" cy="2811134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1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4C1" w:rsidRDefault="00EF4AD3">
      <w:pPr>
        <w:ind w:firstLine="420"/>
        <w:jc w:val="left"/>
        <w:rPr>
          <w:rFonts w:ascii="仿宋" w:eastAsia="仿宋" w:hAnsi="仿宋"/>
          <w:color w:val="000000"/>
          <w:spacing w:val="8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bCs/>
          <w:kern w:val="0"/>
          <w:sz w:val="28"/>
          <w:szCs w:val="28"/>
        </w:rPr>
        <w:t>4.在出现的我校统一身份认证服务界面中输入用户名/密码</w:t>
      </w:r>
      <w:r w:rsidR="007D131D">
        <w:rPr>
          <w:rFonts w:ascii="仿宋" w:eastAsia="仿宋" w:hAnsi="仿宋" w:hint="eastAsia"/>
          <w:bCs/>
          <w:kern w:val="0"/>
          <w:sz w:val="28"/>
          <w:szCs w:val="28"/>
        </w:rPr>
        <w:t>（该用户名密码为</w:t>
      </w:r>
      <w:r w:rsidR="0043687F">
        <w:rPr>
          <w:rFonts w:ascii="仿宋" w:eastAsia="仿宋" w:hAnsi="仿宋" w:hint="eastAsia"/>
          <w:bCs/>
          <w:kern w:val="0"/>
          <w:sz w:val="28"/>
          <w:szCs w:val="28"/>
        </w:rPr>
        <w:t>我校</w:t>
      </w:r>
      <w:r w:rsidR="007D131D">
        <w:rPr>
          <w:rFonts w:ascii="仿宋" w:eastAsia="仿宋" w:hAnsi="仿宋" w:hint="eastAsia"/>
          <w:bCs/>
          <w:kern w:val="0"/>
          <w:sz w:val="28"/>
          <w:szCs w:val="28"/>
        </w:rPr>
        <w:t>上网认证</w:t>
      </w:r>
      <w:r w:rsidR="0043687F">
        <w:rPr>
          <w:rFonts w:ascii="仿宋" w:eastAsia="仿宋" w:hAnsi="仿宋" w:hint="eastAsia"/>
          <w:bCs/>
          <w:kern w:val="0"/>
          <w:sz w:val="28"/>
          <w:szCs w:val="28"/>
        </w:rPr>
        <w:t>的用户名和</w:t>
      </w:r>
      <w:r w:rsidR="007D131D">
        <w:rPr>
          <w:rFonts w:ascii="仿宋" w:eastAsia="仿宋" w:hAnsi="仿宋" w:hint="eastAsia"/>
          <w:bCs/>
          <w:kern w:val="0"/>
          <w:sz w:val="28"/>
          <w:szCs w:val="28"/>
        </w:rPr>
        <w:t>密码</w:t>
      </w:r>
      <w:r w:rsidR="0043687F">
        <w:rPr>
          <w:rFonts w:ascii="仿宋" w:eastAsia="仿宋" w:hAnsi="仿宋" w:hint="eastAsia"/>
          <w:bCs/>
          <w:kern w:val="0"/>
          <w:sz w:val="28"/>
          <w:szCs w:val="28"/>
        </w:rPr>
        <w:t>：</w:t>
      </w:r>
      <w:r w:rsidR="007D131D">
        <w:rPr>
          <w:rFonts w:ascii="仿宋" w:eastAsia="仿宋" w:hAnsi="仿宋" w:hint="eastAsia"/>
          <w:bCs/>
          <w:kern w:val="0"/>
          <w:sz w:val="28"/>
          <w:szCs w:val="28"/>
        </w:rPr>
        <w:t>教职工</w:t>
      </w:r>
      <w:r w:rsidR="0043687F">
        <w:rPr>
          <w:rFonts w:ascii="仿宋" w:eastAsia="仿宋" w:hAnsi="仿宋" w:hint="eastAsia"/>
          <w:bCs/>
          <w:kern w:val="0"/>
          <w:sz w:val="28"/>
          <w:szCs w:val="28"/>
        </w:rPr>
        <w:t>账号</w:t>
      </w:r>
      <w:r w:rsidR="007D131D">
        <w:rPr>
          <w:rFonts w:ascii="仿宋" w:eastAsia="仿宋" w:hAnsi="仿宋" w:hint="eastAsia"/>
          <w:bCs/>
          <w:kern w:val="0"/>
          <w:sz w:val="28"/>
          <w:szCs w:val="28"/>
        </w:rPr>
        <w:t>为一卡通号，学生</w:t>
      </w:r>
      <w:r w:rsidR="0043687F">
        <w:rPr>
          <w:rFonts w:ascii="仿宋" w:eastAsia="仿宋" w:hAnsi="仿宋" w:hint="eastAsia"/>
          <w:bCs/>
          <w:kern w:val="0"/>
          <w:sz w:val="28"/>
          <w:szCs w:val="28"/>
        </w:rPr>
        <w:t>账号</w:t>
      </w:r>
      <w:r w:rsidR="007D131D">
        <w:rPr>
          <w:rFonts w:ascii="仿宋" w:eastAsia="仿宋" w:hAnsi="仿宋" w:hint="eastAsia"/>
          <w:bCs/>
          <w:kern w:val="0"/>
          <w:sz w:val="28"/>
          <w:szCs w:val="28"/>
        </w:rPr>
        <w:t>为学号，密码为身份证后六位）</w:t>
      </w:r>
      <w:r>
        <w:rPr>
          <w:rFonts w:ascii="仿宋" w:eastAsia="仿宋" w:hAnsi="仿宋" w:hint="eastAsia"/>
          <w:bCs/>
          <w:kern w:val="0"/>
          <w:sz w:val="28"/>
          <w:szCs w:val="28"/>
        </w:rPr>
        <w:t>，点击登录即可顺利访问CNKI数据库学术资源。</w:t>
      </w:r>
      <w:bookmarkStart w:id="0" w:name="_GoBack"/>
      <w:bookmarkEnd w:id="0"/>
    </w:p>
    <w:p w:rsidR="001724C1" w:rsidRDefault="001724C1"/>
    <w:sectPr w:rsidR="00172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FFB" w:rsidRDefault="00C21FFB" w:rsidP="0043687F">
      <w:r>
        <w:separator/>
      </w:r>
    </w:p>
  </w:endnote>
  <w:endnote w:type="continuationSeparator" w:id="0">
    <w:p w:rsidR="00C21FFB" w:rsidRDefault="00C21FFB" w:rsidP="0043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FFB" w:rsidRDefault="00C21FFB" w:rsidP="0043687F">
      <w:r>
        <w:separator/>
      </w:r>
    </w:p>
  </w:footnote>
  <w:footnote w:type="continuationSeparator" w:id="0">
    <w:p w:rsidR="00C21FFB" w:rsidRDefault="00C21FFB" w:rsidP="00436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C1"/>
    <w:rsid w:val="001724C1"/>
    <w:rsid w:val="0043687F"/>
    <w:rsid w:val="007D131D"/>
    <w:rsid w:val="00C21FFB"/>
    <w:rsid w:val="00EF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75D409-1B31-49D8-8F47-A8E2DAEA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rPr>
      <w:color w:val="0563C1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EF4AD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F4A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nki.n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oa系统管理员</dc:creator>
  <cp:lastModifiedBy>lenovo</cp:lastModifiedBy>
  <cp:revision>6</cp:revision>
  <dcterms:created xsi:type="dcterms:W3CDTF">2020-02-24T02:27:00Z</dcterms:created>
  <dcterms:modified xsi:type="dcterms:W3CDTF">2021-01-11T03:16:00Z</dcterms:modified>
</cp:coreProperties>
</file>