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8DC" w:rsidRPr="004D789D" w:rsidRDefault="00E308DC" w:rsidP="00E308DC">
      <w:pPr>
        <w:pStyle w:val="2"/>
        <w:kinsoku w:val="0"/>
        <w:autoSpaceDE w:val="0"/>
        <w:autoSpaceDN w:val="0"/>
        <w:adjustRightInd w:val="0"/>
        <w:snapToGrid w:val="0"/>
        <w:spacing w:before="0" w:after="0" w:line="560" w:lineRule="exact"/>
        <w:textAlignment w:val="baseline"/>
        <w:rPr>
          <w:rFonts w:ascii="黑体" w:eastAsia="黑体" w:hAnsi="黑体" w:cs="黑体"/>
          <w:b w:val="0"/>
          <w:sz w:val="32"/>
          <w:szCs w:val="32"/>
        </w:rPr>
      </w:pPr>
      <w:r w:rsidRPr="004D789D">
        <w:rPr>
          <w:rFonts w:ascii="黑体" w:eastAsia="黑体" w:hAnsi="黑体" w:cs="黑体" w:hint="eastAsia"/>
          <w:b w:val="0"/>
          <w:sz w:val="32"/>
          <w:szCs w:val="32"/>
        </w:rPr>
        <w:t xml:space="preserve">附件2 </w:t>
      </w:r>
    </w:p>
    <w:p w:rsidR="00E308DC" w:rsidRPr="00220075" w:rsidRDefault="00E308DC" w:rsidP="00E308DC">
      <w:pPr>
        <w:adjustRightInd w:val="0"/>
        <w:snapToGrid w:val="0"/>
        <w:spacing w:line="560" w:lineRule="exact"/>
        <w:jc w:val="center"/>
        <w:rPr>
          <w:rFonts w:ascii="Times New Roman" w:eastAsia="方正小标宋简体" w:hAnsi="Times New Roman" w:cs="方正小标宋简体"/>
          <w:sz w:val="44"/>
          <w:szCs w:val="44"/>
        </w:rPr>
      </w:pPr>
      <w:bookmarkStart w:id="0" w:name="_GoBack"/>
      <w:r w:rsidRPr="00220075">
        <w:rPr>
          <w:rFonts w:ascii="微软雅黑" w:eastAsia="微软雅黑" w:hAnsi="微软雅黑" w:cs="微软雅黑" w:hint="eastAsia"/>
          <w:sz w:val="44"/>
          <w:szCs w:val="44"/>
        </w:rPr>
        <w:t>第六届中华经典</w:t>
      </w:r>
      <w:proofErr w:type="gramStart"/>
      <w:r w:rsidRPr="00220075">
        <w:rPr>
          <w:rFonts w:ascii="微软雅黑" w:eastAsia="微软雅黑" w:hAnsi="微软雅黑" w:cs="微软雅黑" w:hint="eastAsia"/>
          <w:sz w:val="44"/>
          <w:szCs w:val="44"/>
        </w:rPr>
        <w:t>诵写讲大赛</w:t>
      </w:r>
      <w:proofErr w:type="gramEnd"/>
      <w:r w:rsidRPr="00220075">
        <w:rPr>
          <w:rFonts w:ascii="Malgun Gothic Semilight" w:eastAsia="Malgun Gothic Semilight" w:hAnsi="Malgun Gothic Semilight" w:cs="Malgun Gothic Semilight" w:hint="eastAsia"/>
          <w:sz w:val="44"/>
          <w:szCs w:val="44"/>
        </w:rPr>
        <w:t>“</w:t>
      </w:r>
      <w:r w:rsidRPr="00220075">
        <w:rPr>
          <w:rFonts w:ascii="微软雅黑" w:eastAsia="微软雅黑" w:hAnsi="微软雅黑" w:cs="微软雅黑" w:hint="eastAsia"/>
          <w:sz w:val="44"/>
          <w:szCs w:val="44"/>
        </w:rPr>
        <w:t>诗教中国</w:t>
      </w:r>
      <w:r w:rsidRPr="00220075">
        <w:rPr>
          <w:rFonts w:ascii="Malgun Gothic Semilight" w:eastAsia="Malgun Gothic Semilight" w:hAnsi="Malgun Gothic Semilight" w:cs="Malgun Gothic Semilight" w:hint="eastAsia"/>
          <w:sz w:val="44"/>
          <w:szCs w:val="44"/>
        </w:rPr>
        <w:t>”</w:t>
      </w:r>
    </w:p>
    <w:p w:rsidR="00E308DC" w:rsidRPr="00220075" w:rsidRDefault="00E308DC" w:rsidP="00E308DC">
      <w:pPr>
        <w:adjustRightInd w:val="0"/>
        <w:snapToGrid w:val="0"/>
        <w:spacing w:line="560" w:lineRule="exact"/>
        <w:jc w:val="center"/>
        <w:rPr>
          <w:rFonts w:ascii="Times New Roman" w:eastAsia="方正小标宋简体" w:hAnsi="Times New Roman" w:cs="方正小标宋简体"/>
          <w:sz w:val="44"/>
          <w:szCs w:val="44"/>
        </w:rPr>
      </w:pPr>
      <w:r w:rsidRPr="00220075">
        <w:rPr>
          <w:rFonts w:ascii="微软雅黑" w:eastAsia="微软雅黑" w:hAnsi="微软雅黑" w:cs="微软雅黑" w:hint="eastAsia"/>
          <w:sz w:val="44"/>
          <w:szCs w:val="44"/>
        </w:rPr>
        <w:t>诗词讲解大赛</w:t>
      </w:r>
      <w:r w:rsidRPr="00220075">
        <w:rPr>
          <w:rFonts w:ascii="Malgun Gothic Semilight" w:eastAsia="Malgun Gothic Semilight" w:hAnsi="Malgun Gothic Semilight" w:cs="Malgun Gothic Semilight" w:hint="eastAsia"/>
          <w:sz w:val="44"/>
          <w:szCs w:val="44"/>
        </w:rPr>
        <w:t>（</w:t>
      </w:r>
      <w:r w:rsidRPr="00220075">
        <w:rPr>
          <w:rFonts w:ascii="微软雅黑" w:eastAsia="微软雅黑" w:hAnsi="微软雅黑" w:cs="微软雅黑" w:hint="eastAsia"/>
          <w:sz w:val="44"/>
          <w:szCs w:val="44"/>
        </w:rPr>
        <w:t>校内选拔赛</w:t>
      </w:r>
      <w:r w:rsidRPr="00220075">
        <w:rPr>
          <w:rFonts w:ascii="Malgun Gothic Semilight" w:eastAsia="Malgun Gothic Semilight" w:hAnsi="Malgun Gothic Semilight" w:cs="Malgun Gothic Semilight" w:hint="eastAsia"/>
          <w:sz w:val="44"/>
          <w:szCs w:val="44"/>
        </w:rPr>
        <w:t>）</w:t>
      </w:r>
      <w:r w:rsidRPr="00220075">
        <w:rPr>
          <w:rFonts w:ascii="微软雅黑" w:eastAsia="微软雅黑" w:hAnsi="微软雅黑" w:cs="微软雅黑" w:hint="eastAsia"/>
          <w:sz w:val="44"/>
          <w:szCs w:val="44"/>
        </w:rPr>
        <w:t>方案</w:t>
      </w:r>
    </w:p>
    <w:bookmarkEnd w:id="0"/>
    <w:p w:rsidR="00E308DC" w:rsidRDefault="00E308DC" w:rsidP="00E308DC">
      <w:pPr>
        <w:widowControl/>
        <w:shd w:val="clear" w:color="auto" w:fill="FFFFFF"/>
        <w:wordWrap w:val="0"/>
        <w:spacing w:line="560" w:lineRule="exact"/>
        <w:rPr>
          <w:rFonts w:eastAsia="仿宋_GB2312" w:cs="仿宋_GB2312"/>
          <w:kern w:val="0"/>
          <w:sz w:val="32"/>
          <w:szCs w:val="32"/>
        </w:rPr>
      </w:pPr>
    </w:p>
    <w:p w:rsidR="00E308DC" w:rsidRDefault="00E308DC" w:rsidP="00E308DC">
      <w:pPr>
        <w:widowControl/>
        <w:shd w:val="clear" w:color="auto" w:fill="FFFFFF"/>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为传承弘扬中华优秀语言文化，深入实施“典耀中华”主题读书行动，充分挖掘中华经典诗词中所蕴含的民族正气、爱国情怀、道德品质和艺术魅力，特举办“诗教中国”诗词讲解大赛湖北第二师范学院选拔赛</w:t>
      </w:r>
      <w:r>
        <w:rPr>
          <w:rFonts w:ascii="仿宋_GB2312" w:eastAsia="仿宋_GB2312" w:hAnsi="仿宋_GB2312" w:cs="仿宋_GB2312" w:hint="eastAsia"/>
          <w:color w:val="000000"/>
          <w:kern w:val="0"/>
          <w:sz w:val="32"/>
          <w:szCs w:val="32"/>
          <w:u w:val="single" w:color="FFFFFF" w:themeColor="background1"/>
          <w:shd w:val="clear" w:color="auto" w:fill="FFFFFF"/>
        </w:rPr>
        <w:t>（以下简称讲解大赛）</w:t>
      </w:r>
      <w:r>
        <w:rPr>
          <w:rFonts w:ascii="仿宋_GB2312" w:eastAsia="仿宋_GB2312" w:hAnsi="仿宋_GB2312" w:cs="仿宋_GB2312" w:hint="eastAsia"/>
          <w:sz w:val="32"/>
          <w:szCs w:val="32"/>
        </w:rPr>
        <w:t>，并制定方案如下。</w:t>
      </w:r>
    </w:p>
    <w:p w:rsidR="00E308DC" w:rsidRDefault="00E308DC" w:rsidP="00E308DC">
      <w:pPr>
        <w:widowControl/>
        <w:shd w:val="clear" w:color="auto" w:fill="FFFFFF"/>
        <w:adjustRightInd w:val="0"/>
        <w:snapToGrid w:val="0"/>
        <w:spacing w:line="56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一</w:t>
      </w:r>
      <w:r>
        <w:rPr>
          <w:rFonts w:ascii="黑体" w:eastAsia="黑体" w:hAnsi="黑体" w:cs="Times New Roman"/>
          <w:kern w:val="0"/>
          <w:sz w:val="32"/>
          <w:szCs w:val="32"/>
        </w:rPr>
        <w:t>、参赛对象与组别</w:t>
      </w:r>
    </w:p>
    <w:p w:rsidR="00E308DC" w:rsidRDefault="00E308DC" w:rsidP="00E308DC">
      <w:pPr>
        <w:widowControl/>
        <w:spacing w:line="560" w:lineRule="exact"/>
        <w:ind w:firstLineChars="200" w:firstLine="640"/>
        <w:rPr>
          <w:rFonts w:ascii="仿宋_GB2312" w:eastAsia="仿宋_GB2312" w:hAnsi="仿宋_GB2312" w:cs="仿宋_GB2312"/>
          <w:color w:val="000000"/>
          <w:kern w:val="0"/>
          <w:sz w:val="32"/>
          <w:szCs w:val="30"/>
        </w:rPr>
      </w:pPr>
      <w:r>
        <w:rPr>
          <w:rFonts w:ascii="仿宋_GB2312" w:eastAsia="仿宋_GB2312" w:hAnsi="仿宋_GB2312" w:cs="仿宋_GB2312" w:hint="eastAsia"/>
          <w:color w:val="000000"/>
          <w:kern w:val="0"/>
          <w:sz w:val="32"/>
          <w:szCs w:val="30"/>
        </w:rPr>
        <w:t>参赛对象为我校在校学生、在职教师。分为大学生组、教师组。</w:t>
      </w:r>
    </w:p>
    <w:p w:rsidR="00E308DC" w:rsidRDefault="00E308DC" w:rsidP="00E308DC">
      <w:pPr>
        <w:widowControl/>
        <w:shd w:val="clear" w:color="auto" w:fill="FFFFFF"/>
        <w:adjustRightInd w:val="0"/>
        <w:snapToGrid w:val="0"/>
        <w:spacing w:line="56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二</w:t>
      </w:r>
      <w:r>
        <w:rPr>
          <w:rFonts w:ascii="黑体" w:eastAsia="黑体" w:hAnsi="黑体" w:cs="Times New Roman"/>
          <w:kern w:val="0"/>
          <w:sz w:val="32"/>
          <w:szCs w:val="32"/>
        </w:rPr>
        <w:t>、参赛要求</w:t>
      </w:r>
    </w:p>
    <w:p w:rsidR="00E308DC" w:rsidRDefault="00E308DC" w:rsidP="00E308DC">
      <w:pPr>
        <w:widowControl/>
        <w:spacing w:line="560" w:lineRule="exact"/>
        <w:ind w:firstLineChars="200" w:firstLine="643"/>
        <w:rPr>
          <w:rFonts w:ascii="楷体_GB2312" w:eastAsia="楷体_GB2312" w:hAnsi="楷体_GB2312" w:cs="楷体_GB2312"/>
          <w:b/>
          <w:bCs/>
          <w:color w:val="000000"/>
          <w:kern w:val="0"/>
          <w:sz w:val="32"/>
          <w:szCs w:val="30"/>
        </w:rPr>
      </w:pPr>
      <w:r>
        <w:rPr>
          <w:rFonts w:ascii="楷体_GB2312" w:eastAsia="楷体_GB2312" w:hAnsi="楷体_GB2312" w:cs="楷体_GB2312" w:hint="eastAsia"/>
          <w:b/>
          <w:bCs/>
          <w:color w:val="000000"/>
          <w:kern w:val="0"/>
          <w:sz w:val="32"/>
          <w:szCs w:val="30"/>
        </w:rPr>
        <w:t>（一）内容要求</w:t>
      </w:r>
    </w:p>
    <w:p w:rsidR="00E308DC" w:rsidRDefault="00E308DC" w:rsidP="00E308DC">
      <w:pPr>
        <w:widowControl/>
        <w:spacing w:line="560" w:lineRule="exact"/>
        <w:ind w:firstLineChars="200" w:firstLine="640"/>
        <w:rPr>
          <w:rFonts w:ascii="仿宋_GB2312" w:eastAsia="仿宋_GB2312" w:hAnsi="仿宋_GB2312" w:cs="仿宋_GB2312"/>
          <w:color w:val="000000"/>
          <w:kern w:val="0"/>
          <w:sz w:val="32"/>
          <w:szCs w:val="30"/>
        </w:rPr>
      </w:pPr>
      <w:r>
        <w:rPr>
          <w:rFonts w:ascii="仿宋_GB2312" w:eastAsia="仿宋_GB2312" w:hAnsi="仿宋_GB2312" w:cs="仿宋_GB2312" w:hint="eastAsia"/>
          <w:color w:val="000000"/>
          <w:kern w:val="0"/>
          <w:sz w:val="32"/>
          <w:szCs w:val="30"/>
        </w:rPr>
        <w:t>讲解须使用国家通用语言文字，内容应为列入教育部中小学（含中职）统编语文教材、普通高等教育国家级规划教材及高等职业教育国家级规划教材的大学语文教材中的一首经典诗词作品。</w:t>
      </w:r>
    </w:p>
    <w:p w:rsidR="00E308DC" w:rsidRDefault="00E308DC" w:rsidP="00E308DC">
      <w:pPr>
        <w:widowControl/>
        <w:spacing w:line="560" w:lineRule="exact"/>
        <w:ind w:firstLineChars="200" w:firstLine="640"/>
        <w:rPr>
          <w:rFonts w:ascii="仿宋_GB2312" w:eastAsia="仿宋_GB2312" w:hAnsi="仿宋_GB2312" w:cs="仿宋_GB2312"/>
          <w:color w:val="000000"/>
          <w:kern w:val="0"/>
          <w:sz w:val="32"/>
          <w:szCs w:val="30"/>
        </w:rPr>
      </w:pPr>
      <w:r>
        <w:rPr>
          <w:rFonts w:ascii="仿宋_GB2312" w:eastAsia="仿宋_GB2312" w:hAnsi="仿宋_GB2312" w:cs="仿宋_GB2312" w:hint="eastAsia"/>
          <w:color w:val="000000"/>
          <w:kern w:val="0"/>
          <w:sz w:val="32"/>
          <w:szCs w:val="30"/>
        </w:rPr>
        <w:t>参赛教师应广泛阅读相关书籍，按照课堂教学相关要求，遵循诗词教育基本规律和学术规范，录制以诗词教学为主要内容</w:t>
      </w:r>
      <w:proofErr w:type="gramStart"/>
      <w:r>
        <w:rPr>
          <w:rFonts w:ascii="仿宋_GB2312" w:eastAsia="仿宋_GB2312" w:hAnsi="仿宋_GB2312" w:cs="仿宋_GB2312" w:hint="eastAsia"/>
          <w:color w:val="000000"/>
          <w:kern w:val="0"/>
          <w:sz w:val="32"/>
          <w:szCs w:val="30"/>
        </w:rPr>
        <w:t>的微课视频</w:t>
      </w:r>
      <w:proofErr w:type="gramEnd"/>
      <w:r>
        <w:rPr>
          <w:rFonts w:ascii="仿宋_GB2312" w:eastAsia="仿宋_GB2312" w:hAnsi="仿宋_GB2312" w:cs="仿宋_GB2312" w:hint="eastAsia"/>
          <w:color w:val="000000"/>
          <w:kern w:val="0"/>
          <w:sz w:val="32"/>
          <w:szCs w:val="30"/>
        </w:rPr>
        <w:t>。</w:t>
      </w:r>
    </w:p>
    <w:p w:rsidR="00E308DC" w:rsidRDefault="00E308DC" w:rsidP="00E308DC">
      <w:pPr>
        <w:widowControl/>
        <w:spacing w:line="560" w:lineRule="exact"/>
        <w:ind w:firstLineChars="200" w:firstLine="640"/>
        <w:rPr>
          <w:rFonts w:ascii="仿宋_GB2312" w:eastAsia="仿宋_GB2312" w:hAnsi="仿宋_GB2312" w:cs="仿宋_GB2312"/>
          <w:color w:val="000000"/>
          <w:kern w:val="0"/>
          <w:sz w:val="32"/>
          <w:szCs w:val="30"/>
        </w:rPr>
      </w:pPr>
      <w:r>
        <w:rPr>
          <w:rFonts w:ascii="仿宋_GB2312" w:eastAsia="仿宋_GB2312" w:hAnsi="仿宋_GB2312" w:cs="仿宋_GB2312" w:hint="eastAsia"/>
          <w:color w:val="000000"/>
          <w:kern w:val="0"/>
          <w:sz w:val="32"/>
          <w:szCs w:val="30"/>
        </w:rPr>
        <w:t>参赛大学生应广泛阅读相关书籍，结合个人生活经验与感受，讲解诗词作品，并阐述诗词的意义与价值，使用多媒体及其他创新形式录制讲解视频。</w:t>
      </w:r>
    </w:p>
    <w:p w:rsidR="00E308DC" w:rsidRDefault="00E308DC" w:rsidP="00E308DC">
      <w:pPr>
        <w:widowControl/>
        <w:spacing w:line="560" w:lineRule="exact"/>
        <w:ind w:firstLineChars="200" w:firstLine="643"/>
        <w:rPr>
          <w:rFonts w:ascii="楷体_GB2312" w:eastAsia="楷体_GB2312" w:hAnsi="楷体_GB2312" w:cs="楷体_GB2312"/>
          <w:b/>
          <w:bCs/>
          <w:color w:val="000000"/>
          <w:kern w:val="0"/>
          <w:sz w:val="32"/>
          <w:szCs w:val="30"/>
        </w:rPr>
      </w:pPr>
      <w:r>
        <w:rPr>
          <w:rFonts w:ascii="楷体_GB2312" w:eastAsia="楷体_GB2312" w:hAnsi="楷体_GB2312" w:cs="楷体_GB2312" w:hint="eastAsia"/>
          <w:b/>
          <w:bCs/>
          <w:color w:val="000000"/>
          <w:kern w:val="0"/>
          <w:sz w:val="32"/>
          <w:szCs w:val="30"/>
        </w:rPr>
        <w:lastRenderedPageBreak/>
        <w:t>（二）形式要求</w:t>
      </w:r>
    </w:p>
    <w:p w:rsidR="00E308DC" w:rsidRDefault="00E308DC" w:rsidP="00E308DC">
      <w:pPr>
        <w:widowControl/>
        <w:spacing w:line="560" w:lineRule="exact"/>
        <w:ind w:firstLineChars="200" w:firstLine="640"/>
        <w:rPr>
          <w:rFonts w:ascii="仿宋_GB2312" w:eastAsia="仿宋_GB2312" w:hAnsi="仿宋_GB2312" w:cs="仿宋_GB2312"/>
          <w:color w:val="000000"/>
          <w:kern w:val="0"/>
          <w:sz w:val="32"/>
          <w:szCs w:val="30"/>
        </w:rPr>
      </w:pPr>
      <w:r>
        <w:rPr>
          <w:rFonts w:ascii="仿宋_GB2312" w:eastAsia="仿宋_GB2312" w:hAnsi="仿宋_GB2312" w:cs="仿宋_GB2312" w:hint="eastAsia"/>
          <w:color w:val="000000"/>
          <w:kern w:val="0"/>
          <w:sz w:val="32"/>
          <w:szCs w:val="30"/>
        </w:rPr>
        <w:t>参赛作品要求为2024年新创作录制的视频，横屏拍摄，格式为MP4，长度为5—8分钟，清晰度不低于720P，大小不超过700MB，图像、声音清晰，不抖动、无噪音，参赛者须出镜。视频作品必须</w:t>
      </w:r>
      <w:r>
        <w:rPr>
          <w:rFonts w:ascii="仿宋_GB2312" w:eastAsia="仿宋_GB2312" w:hAnsi="仿宋_GB2312" w:cs="仿宋_GB2312" w:hint="eastAsia"/>
          <w:b/>
          <w:color w:val="000000"/>
          <w:kern w:val="0"/>
          <w:sz w:val="32"/>
          <w:szCs w:val="30"/>
        </w:rPr>
        <w:t>同期录音，不得后期配音。</w:t>
      </w:r>
    </w:p>
    <w:p w:rsidR="00E308DC" w:rsidRDefault="00E308DC" w:rsidP="00E308DC">
      <w:pPr>
        <w:widowControl/>
        <w:spacing w:line="560" w:lineRule="exact"/>
        <w:ind w:firstLineChars="200" w:firstLine="640"/>
        <w:rPr>
          <w:rFonts w:ascii="仿宋_GB2312" w:eastAsia="仿宋_GB2312" w:hAnsi="仿宋_GB2312" w:cs="仿宋_GB2312"/>
          <w:color w:val="000000"/>
          <w:kern w:val="0"/>
          <w:sz w:val="32"/>
          <w:szCs w:val="30"/>
        </w:rPr>
      </w:pPr>
      <w:r>
        <w:rPr>
          <w:rFonts w:ascii="仿宋_GB2312" w:eastAsia="仿宋_GB2312" w:hAnsi="仿宋_GB2312" w:cs="仿宋_GB2312" w:hint="eastAsia"/>
          <w:color w:val="000000"/>
          <w:kern w:val="0"/>
          <w:sz w:val="32"/>
          <w:szCs w:val="30"/>
        </w:rPr>
        <w:t>视频开头须以文字方式展示诗词作品名称、组别等信息，信息须正确、规范。不可出现参赛者姓名、指导教师姓名、学校或单位等信息，否则取消比赛资格。视频讲解须使用国家通用语言文字并配上字幕，字幕建议使用方正字库字体或其他有版权的字体。</w:t>
      </w:r>
    </w:p>
    <w:p w:rsidR="00E308DC" w:rsidRDefault="00E308DC" w:rsidP="00E308DC">
      <w:pPr>
        <w:widowControl/>
        <w:spacing w:line="560" w:lineRule="exact"/>
        <w:ind w:firstLineChars="200" w:firstLine="643"/>
        <w:rPr>
          <w:rFonts w:ascii="楷体_GB2312" w:eastAsia="楷体_GB2312" w:hAnsi="楷体_GB2312" w:cs="楷体_GB2312"/>
          <w:b/>
          <w:bCs/>
          <w:color w:val="000000"/>
          <w:kern w:val="0"/>
          <w:sz w:val="32"/>
          <w:szCs w:val="30"/>
        </w:rPr>
      </w:pPr>
      <w:r>
        <w:rPr>
          <w:rFonts w:ascii="楷体_GB2312" w:eastAsia="楷体_GB2312" w:hAnsi="楷体_GB2312" w:cs="楷体_GB2312" w:hint="eastAsia"/>
          <w:b/>
          <w:bCs/>
          <w:color w:val="000000"/>
          <w:kern w:val="0"/>
          <w:sz w:val="32"/>
          <w:szCs w:val="30"/>
        </w:rPr>
        <w:t>（三）提交要求</w:t>
      </w:r>
    </w:p>
    <w:p w:rsidR="00E308DC" w:rsidRDefault="00E308DC" w:rsidP="00E308DC">
      <w:pPr>
        <w:widowControl/>
        <w:spacing w:line="560" w:lineRule="exact"/>
        <w:ind w:firstLineChars="200" w:firstLine="640"/>
        <w:rPr>
          <w:rFonts w:ascii="仿宋_GB2312" w:eastAsia="仿宋_GB2312" w:hAnsi="仿宋_GB2312" w:cs="仿宋_GB2312"/>
          <w:color w:val="000000"/>
          <w:kern w:val="0"/>
          <w:sz w:val="32"/>
          <w:szCs w:val="30"/>
        </w:rPr>
      </w:pPr>
      <w:r>
        <w:rPr>
          <w:rFonts w:ascii="仿宋_GB2312" w:eastAsia="仿宋_GB2312" w:hAnsi="仿宋_GB2312" w:cs="仿宋_GB2312" w:hint="eastAsia"/>
          <w:color w:val="000000"/>
          <w:kern w:val="0"/>
          <w:sz w:val="32"/>
          <w:szCs w:val="30"/>
        </w:rPr>
        <w:t>每人限报1件作品，限报1名指导教师。同一作品的参赛者不得同时署名该作品的指导教师。作品进入评审阶段后，相关信息不得更改。</w:t>
      </w:r>
    </w:p>
    <w:p w:rsidR="00E308DC" w:rsidRDefault="00E308DC" w:rsidP="00E308DC">
      <w:pPr>
        <w:widowControl/>
        <w:shd w:val="clear" w:color="auto" w:fill="FFFFFF"/>
        <w:adjustRightInd w:val="0"/>
        <w:snapToGrid w:val="0"/>
        <w:spacing w:line="56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三、重要提示</w:t>
      </w:r>
    </w:p>
    <w:p w:rsidR="00E308DC" w:rsidRDefault="00E308DC" w:rsidP="00E308DC">
      <w:pPr>
        <w:widowControl/>
        <w:shd w:val="clear" w:color="auto" w:fill="FFFFFF"/>
        <w:adjustRightInd w:val="0"/>
        <w:snapToGrid w:val="0"/>
        <w:spacing w:line="560" w:lineRule="exact"/>
        <w:ind w:firstLineChars="200" w:firstLine="640"/>
        <w:jc w:val="left"/>
        <w:rPr>
          <w:rFonts w:ascii="黑体" w:eastAsia="黑体" w:hAnsi="黑体" w:cs="Times New Roman"/>
          <w:kern w:val="0"/>
          <w:sz w:val="32"/>
          <w:szCs w:val="32"/>
        </w:rPr>
      </w:pPr>
      <w:r>
        <w:rPr>
          <w:rFonts w:ascii="仿宋_GB2312" w:eastAsia="仿宋_GB2312" w:hAnsi="仿宋_GB2312" w:cs="仿宋_GB2312" w:hint="eastAsia"/>
          <w:color w:val="000000"/>
          <w:kern w:val="0"/>
          <w:sz w:val="32"/>
          <w:szCs w:val="30"/>
        </w:rPr>
        <w:t>每个作品需用参赛手机号（唯一）登录全国</w:t>
      </w:r>
      <w:r>
        <w:rPr>
          <w:rFonts w:ascii="仿宋_GB2312" w:eastAsia="仿宋_GB2312" w:hAnsi="仿宋_GB2312" w:cs="仿宋_GB2312" w:hint="eastAsia"/>
          <w:sz w:val="32"/>
          <w:szCs w:val="32"/>
        </w:rPr>
        <w:t>大赛官网（https://jdsxj.eduyun.cn）</w:t>
      </w:r>
      <w:r>
        <w:rPr>
          <w:rFonts w:ascii="仿宋_GB2312" w:eastAsia="仿宋_GB2312" w:hAnsi="仿宋_GB2312" w:cs="仿宋_GB2312" w:hint="eastAsia"/>
          <w:color w:val="000000"/>
          <w:kern w:val="0"/>
          <w:sz w:val="32"/>
          <w:szCs w:val="30"/>
        </w:rPr>
        <w:t>参加语言文字知识及诗词常识的</w:t>
      </w:r>
      <w:r>
        <w:rPr>
          <w:rFonts w:ascii="仿宋_GB2312" w:eastAsia="仿宋_GB2312" w:hAnsi="仿宋_GB2312" w:cs="仿宋_GB2312" w:hint="eastAsia"/>
          <w:b/>
          <w:color w:val="000000"/>
          <w:kern w:val="0"/>
          <w:sz w:val="32"/>
          <w:szCs w:val="30"/>
        </w:rPr>
        <w:t>线上测评</w:t>
      </w:r>
      <w:r>
        <w:rPr>
          <w:rFonts w:ascii="仿宋_GB2312" w:eastAsia="仿宋_GB2312" w:hAnsi="仿宋_GB2312" w:cs="仿宋_GB2312" w:hint="eastAsia"/>
          <w:color w:val="000000"/>
          <w:kern w:val="0"/>
          <w:sz w:val="32"/>
          <w:szCs w:val="30"/>
        </w:rPr>
        <w:t>，测评可进行3次，系统确定最高分为最终成绩（测评成绩不计入复赛，不作为作品评分依据）。测评时间截至5月31日24:00。</w:t>
      </w:r>
    </w:p>
    <w:p w:rsidR="00766125" w:rsidRDefault="00766125"/>
    <w:sectPr w:rsidR="00766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DC"/>
    <w:rsid w:val="00766125"/>
    <w:rsid w:val="00E3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66CA9-4176-4883-8510-18FE601D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8DC"/>
    <w:pPr>
      <w:widowControl w:val="0"/>
      <w:jc w:val="both"/>
    </w:pPr>
  </w:style>
  <w:style w:type="paragraph" w:styleId="2">
    <w:name w:val="heading 2"/>
    <w:basedOn w:val="a"/>
    <w:link w:val="20"/>
    <w:autoRedefine/>
    <w:uiPriority w:val="9"/>
    <w:qFormat/>
    <w:rsid w:val="00E308D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E308DC"/>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DF</cp:lastModifiedBy>
  <cp:revision>1</cp:revision>
  <dcterms:created xsi:type="dcterms:W3CDTF">2024-05-08T07:48:00Z</dcterms:created>
  <dcterms:modified xsi:type="dcterms:W3CDTF">2024-05-08T07:48:00Z</dcterms:modified>
</cp:coreProperties>
</file>