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BD" w:rsidRPr="00231C7A" w:rsidRDefault="00A521C8">
      <w:pPr>
        <w:ind w:right="-154"/>
        <w:rPr>
          <w:rFonts w:ascii="黑体" w:eastAsia="黑体" w:hAnsi="黑体" w:cs="仿宋_GB2312"/>
          <w:sz w:val="28"/>
          <w:szCs w:val="32"/>
        </w:rPr>
      </w:pPr>
      <w:r w:rsidRPr="00231C7A">
        <w:rPr>
          <w:rFonts w:ascii="黑体" w:eastAsia="黑体" w:hAnsi="黑体" w:cs="仿宋_GB2312" w:hint="eastAsia"/>
          <w:sz w:val="28"/>
          <w:szCs w:val="32"/>
        </w:rPr>
        <w:t>附件4：</w:t>
      </w:r>
    </w:p>
    <w:p w:rsidR="002140BD" w:rsidRDefault="00A521C8">
      <w:pPr>
        <w:jc w:val="center"/>
        <w:rPr>
          <w:rFonts w:ascii="黑体" w:eastAsia="黑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湖北第二师范学院文明单位测评细则        </w:t>
      </w:r>
      <w:r>
        <w:rPr>
          <w:rFonts w:ascii="黑体" w:eastAsia="黑体" w:hint="eastAsia"/>
          <w:sz w:val="32"/>
          <w:szCs w:val="32"/>
        </w:rPr>
        <w:t xml:space="preserve">     </w:t>
      </w:r>
    </w:p>
    <w:p w:rsidR="002140BD" w:rsidRDefault="00A521C8" w:rsidP="00231C7A">
      <w:pPr>
        <w:spacing w:afterLines="50"/>
        <w:ind w:firstLineChars="200"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一、基本指标（90分）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 xml:space="preserve">                                                             总得分</w:t>
      </w: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13"/>
        <w:gridCol w:w="10987"/>
        <w:gridCol w:w="1276"/>
      </w:tblGrid>
      <w:tr w:rsidR="002140BD">
        <w:trPr>
          <w:trHeight w:val="351"/>
          <w:jc w:val="center"/>
        </w:trPr>
        <w:tc>
          <w:tcPr>
            <w:tcW w:w="1713" w:type="dxa"/>
            <w:shd w:val="clear" w:color="auto" w:fill="auto"/>
            <w:vAlign w:val="center"/>
          </w:tcPr>
          <w:p w:rsidR="002140BD" w:rsidRDefault="00A52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项目及分值</w:t>
            </w:r>
          </w:p>
        </w:tc>
        <w:tc>
          <w:tcPr>
            <w:tcW w:w="10987" w:type="dxa"/>
            <w:shd w:val="clear" w:color="auto" w:fill="auto"/>
            <w:vAlign w:val="center"/>
          </w:tcPr>
          <w:p w:rsidR="002140BD" w:rsidRDefault="00A52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评分要点</w:t>
            </w:r>
          </w:p>
        </w:tc>
        <w:tc>
          <w:tcPr>
            <w:tcW w:w="1276" w:type="dxa"/>
            <w:vAlign w:val="center"/>
          </w:tcPr>
          <w:p w:rsidR="002140BD" w:rsidRDefault="00A521C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2140BD">
        <w:trPr>
          <w:trHeight w:val="1367"/>
          <w:jc w:val="center"/>
        </w:trPr>
        <w:tc>
          <w:tcPr>
            <w:tcW w:w="1713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注重思想道德建设，师生素质文明(13分)</w:t>
            </w:r>
          </w:p>
        </w:tc>
        <w:tc>
          <w:tcPr>
            <w:tcW w:w="10987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有学科、人才队伍、学院建设规划。（3分）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2.教职工政治理论学习有制度、有计划、有记录，形式多样生动。（3分）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定期分析学生思想状况，开展好学生思想理论教育。（3分）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本单位的教师职业规范挂墙，定期开展师德教育，树立本单位的师德先进典型人物。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（3分）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5.有辅导员队伍建设规划及考核办法，有专门经费和政策保障。（3分）</w:t>
            </w:r>
          </w:p>
        </w:tc>
        <w:tc>
          <w:tcPr>
            <w:tcW w:w="1276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2140BD">
        <w:trPr>
          <w:trHeight w:val="1968"/>
          <w:jc w:val="center"/>
        </w:trPr>
        <w:tc>
          <w:tcPr>
            <w:tcW w:w="1713" w:type="dxa"/>
            <w:shd w:val="clear" w:color="auto" w:fill="auto"/>
            <w:vAlign w:val="center"/>
          </w:tcPr>
          <w:p w:rsidR="002140BD" w:rsidRDefault="00A521C8" w:rsidP="00D55D1F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加强改进党的建设，核心作用显著（20分）</w:t>
            </w:r>
          </w:p>
        </w:tc>
        <w:tc>
          <w:tcPr>
            <w:tcW w:w="10987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1.基层组织设置合理，基层党组织活动方式创新，作用明显，有活力。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（3分）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2.落实党建工作责任制，推进党内民主建设，推行党务公开。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（3分）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3.构建多渠道多层次的入党积极分子和党员的思想教育体系。实现大学生党建全覆盖，探索党的工作进学生公寓、进网络、进社团的有效机制和方法。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（3分）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4.积极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开展各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种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主题教育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活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，落实“师友·学友行动”。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（3分）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5.加强团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学组织指导，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引导团员青年开展社会主义核心价值观等主题教育与实践活动。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（3分）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6.有精神文明建设规划，任务目标明确，相关制度健全，积极上交精神文明创建工作相关材料。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（3分）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7.文明单位创建工作有特色、有创新，形成本单位工作品牌。（2分）</w:t>
            </w:r>
          </w:p>
        </w:tc>
        <w:tc>
          <w:tcPr>
            <w:tcW w:w="1276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</w:tbl>
    <w:p w:rsidR="002140BD" w:rsidRDefault="002140BD" w:rsidP="00D55D1F">
      <w:pPr>
        <w:adjustRightInd w:val="0"/>
        <w:snapToGrid w:val="0"/>
        <w:spacing w:line="380" w:lineRule="exact"/>
        <w:jc w:val="center"/>
        <w:rPr>
          <w:rFonts w:ascii="仿宋_GB2312" w:eastAsia="仿宋_GB2312" w:hAnsi="仿宋_GB2312" w:cs="仿宋_GB2312"/>
          <w:kern w:val="0"/>
          <w:sz w:val="24"/>
          <w:szCs w:val="24"/>
        </w:rPr>
        <w:sectPr w:rsidR="002140BD">
          <w:footerReference w:type="even" r:id="rId8"/>
          <w:footerReference w:type="default" r:id="rId9"/>
          <w:pgSz w:w="16838" w:h="11906" w:orient="landscape"/>
          <w:pgMar w:top="1531" w:right="1440" w:bottom="1531" w:left="1440" w:header="851" w:footer="992" w:gutter="0"/>
          <w:cols w:space="720"/>
          <w:titlePg/>
          <w:docGrid w:type="linesAndChars" w:linePitch="312"/>
        </w:sectPr>
      </w:pP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13"/>
        <w:gridCol w:w="10987"/>
        <w:gridCol w:w="1276"/>
      </w:tblGrid>
      <w:tr w:rsidR="002140BD">
        <w:trPr>
          <w:trHeight w:val="3111"/>
          <w:jc w:val="center"/>
        </w:trPr>
        <w:tc>
          <w:tcPr>
            <w:tcW w:w="1713" w:type="dxa"/>
            <w:shd w:val="clear" w:color="auto" w:fill="auto"/>
            <w:vAlign w:val="center"/>
          </w:tcPr>
          <w:p w:rsidR="002140BD" w:rsidRDefault="00A521C8" w:rsidP="00D55D1F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深化学院内涵发展，办学绩效领先(24分)</w:t>
            </w:r>
          </w:p>
        </w:tc>
        <w:tc>
          <w:tcPr>
            <w:tcW w:w="10987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1.人才梯队建设有规划、目标和措施；人才培养、管理、考核等制度建立健全。（2分）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2.建立本单位层面的优秀青年教师培养工作机制，加大优秀人才引进力度。（2分）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3.有科学合理的教学管理制度，教学工作规范、秩序稳定，开展多种形式的评教活动。（2分）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4.适应经济社会发展需要，教学改革有措施、有成效。（2分）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5.重视学生创新能力培养，有计划地组织开展各类教学创新实践活动。（2分）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6.重点学科建设有切实可行的规划目标和发展战略，培养团队力量，加强产学研合作。（2分）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7.重视学术道德和科研道德建设，有制度、有措施。（2分）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8.学风建设有计划、有措施，有经常性活动，加强诚信教育。（2分）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9.构建学院、班级心理健康教育工作网络和学生心理危机应对预案，建立重点学生心理档案。（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10.把职业发展教育作为大学生人生指导的重要内容，大学生创业实践活动富有成效。（2分）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11.学生社会实践有计划、有经费、有基地，形式多样，效果显著。（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276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2140BD">
        <w:trPr>
          <w:trHeight w:val="1227"/>
          <w:jc w:val="center"/>
        </w:trPr>
        <w:tc>
          <w:tcPr>
            <w:tcW w:w="1713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完善学院治理结构，管理科学民主（8分）</w:t>
            </w:r>
          </w:p>
        </w:tc>
        <w:tc>
          <w:tcPr>
            <w:tcW w:w="10987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1.各项管理规章制度健全、程序规范。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2.管理结构完善，机构精简高效，设置科学合理。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3.建立院务公开、办事公开制度，本单位重大问题通过教代会及其他各种形式实施公开。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4.坚持和完善工会、教代会等民主管理制度，广泛听取师生员工的意见和建议。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276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2140BD">
        <w:trPr>
          <w:trHeight w:val="596"/>
          <w:jc w:val="center"/>
        </w:trPr>
        <w:tc>
          <w:tcPr>
            <w:tcW w:w="1713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开展校园文化建设，文化生活丰富（9分）</w:t>
            </w:r>
          </w:p>
        </w:tc>
        <w:tc>
          <w:tcPr>
            <w:tcW w:w="10987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1.有教师和学生活动场所，管理规范。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2.积极开展校园文化活动，经常举办学术讲座、文艺演出等文艺活动。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3.至少建设一个和学科密切相关的学生社团，并经常开展活动。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4.具有自身特色的文化、体育、科技项目，获奖项目，基地建设项目。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276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2140BD">
        <w:trPr>
          <w:trHeight w:val="1851"/>
          <w:jc w:val="center"/>
        </w:trPr>
        <w:tc>
          <w:tcPr>
            <w:tcW w:w="1713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优化校园环境保障，平安文明健康（8分）</w:t>
            </w:r>
          </w:p>
        </w:tc>
        <w:tc>
          <w:tcPr>
            <w:tcW w:w="10987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建立安全工作小组，健全工作机制，做好联络和信息工作。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2.建立和完善突发事件等工作预案，各类突发事件快速反应，处置果断、有效。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3.对本单位负责的各种宣传媒体管理有序（包括新媒体、宣传橱窗），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确保安全运行和校园稳定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4.积极开展平安校园创建宣传教育活动，定期开展宿舍安全大检查，学生寝室内外环境整洁、文明。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卫生包干区内环境干净、整洁。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276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</w:tc>
      </w:tr>
      <w:tr w:rsidR="002140BD">
        <w:trPr>
          <w:trHeight w:val="909"/>
          <w:jc w:val="center"/>
        </w:trPr>
        <w:tc>
          <w:tcPr>
            <w:tcW w:w="1713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学院社会良性互动，内外关系和谐（8分）</w:t>
            </w:r>
          </w:p>
        </w:tc>
        <w:tc>
          <w:tcPr>
            <w:tcW w:w="10987" w:type="dxa"/>
            <w:shd w:val="clear" w:color="auto" w:fill="auto"/>
            <w:vAlign w:val="center"/>
          </w:tcPr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1.领导班子团结协作、形成合力，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干群关系融洽。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2.形成尊师重教的氛围。教师在教书育人中以生为本，关爱学生，师生关系融洽。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3.积极开展各种形式的志愿者服务活动，积极参与精神文明建设的各类主题道德实践活动。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  <w:p w:rsidR="002140BD" w:rsidRDefault="00A521C8" w:rsidP="00D55D1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4.师生对文明创建活动满意率达到90%以上。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276" w:type="dxa"/>
          </w:tcPr>
          <w:p w:rsidR="002140BD" w:rsidRDefault="002140BD" w:rsidP="00D55D1F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</w:tbl>
    <w:p w:rsidR="002140BD" w:rsidRDefault="00A521C8" w:rsidP="00D55D1F">
      <w:pPr>
        <w:adjustRightInd w:val="0"/>
        <w:snapToGrid w:val="0"/>
        <w:spacing w:line="380" w:lineRule="exact"/>
        <w:ind w:firstLineChars="200" w:firstLine="480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二、特色指标（10分）</w:t>
      </w:r>
    </w:p>
    <w:p w:rsidR="002140BD" w:rsidRDefault="00A521C8" w:rsidP="00D55D1F">
      <w:pPr>
        <w:adjustRightInd w:val="0"/>
        <w:snapToGrid w:val="0"/>
        <w:spacing w:line="380" w:lineRule="exact"/>
        <w:ind w:right="-153"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1.获得国家荣誉称号、改革先锋以及中央国家机关、</w:t>
      </w:r>
      <w:r>
        <w:rPr>
          <w:rFonts w:ascii="仿宋_GB2312" w:eastAsia="仿宋_GB2312" w:hAnsi="仿宋_GB2312" w:cs="仿宋_GB2312"/>
          <w:sz w:val="24"/>
          <w:szCs w:val="24"/>
        </w:rPr>
        <w:t>湖北</w:t>
      </w:r>
      <w:r>
        <w:rPr>
          <w:rFonts w:ascii="仿宋_GB2312" w:eastAsia="仿宋_GB2312" w:hAnsi="仿宋_GB2312" w:cs="仿宋_GB2312" w:hint="eastAsia"/>
          <w:sz w:val="24"/>
          <w:szCs w:val="24"/>
        </w:rPr>
        <w:t>省授予的道德模范、劳动模范、优秀教师、优秀教育工作者、最美人物、辅导员年度人物、大学生年度人物等荣誉。</w:t>
      </w:r>
    </w:p>
    <w:p w:rsidR="002140BD" w:rsidRDefault="00A521C8" w:rsidP="00D55D1F">
      <w:pPr>
        <w:adjustRightInd w:val="0"/>
        <w:snapToGrid w:val="0"/>
        <w:spacing w:line="380" w:lineRule="exact"/>
        <w:ind w:right="-153"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sz w:val="24"/>
          <w:szCs w:val="24"/>
        </w:rPr>
        <w:t>积极参与社会公益、志愿服务等活动，产生较大社会影响，获省部级以上表彰。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</w:r>
    </w:p>
    <w:p w:rsidR="002140BD" w:rsidRDefault="00A521C8" w:rsidP="00D55D1F">
      <w:pPr>
        <w:adjustRightInd w:val="0"/>
        <w:snapToGrid w:val="0"/>
        <w:spacing w:line="380" w:lineRule="exact"/>
        <w:ind w:right="-153"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sz w:val="24"/>
          <w:szCs w:val="24"/>
        </w:rPr>
        <w:t>在党建和思政工作、文化建设、文明创建等方面特色明显，成效显著，或在新冠肺炎疫情防控、脱贫攻坚等工作领域涌现先进人物和优秀事迹，获得省部级以上表彰或湖北省</w:t>
      </w:r>
      <w:r>
        <w:rPr>
          <w:rFonts w:ascii="仿宋_GB2312" w:eastAsia="仿宋_GB2312" w:hAnsi="仿宋_GB2312" w:cs="仿宋_GB2312"/>
          <w:sz w:val="24"/>
          <w:szCs w:val="24"/>
        </w:rPr>
        <w:t>及以上</w:t>
      </w:r>
      <w:r>
        <w:rPr>
          <w:rFonts w:ascii="仿宋_GB2312" w:eastAsia="仿宋_GB2312" w:hAnsi="仿宋_GB2312" w:cs="仿宋_GB2312" w:hint="eastAsia"/>
          <w:sz w:val="24"/>
          <w:szCs w:val="24"/>
        </w:rPr>
        <w:t>主要媒体做过宣传报道。</w:t>
      </w:r>
    </w:p>
    <w:p w:rsidR="002140BD" w:rsidRDefault="00A521C8" w:rsidP="00D55D1F">
      <w:pPr>
        <w:adjustRightInd w:val="0"/>
        <w:snapToGrid w:val="0"/>
        <w:spacing w:line="380" w:lineRule="exact"/>
        <w:ind w:right="-153"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材料</w:t>
      </w:r>
      <w:r>
        <w:rPr>
          <w:rFonts w:ascii="仿宋_GB2312" w:eastAsia="仿宋_GB2312" w:hAnsi="仿宋_GB2312" w:cs="仿宋_GB2312"/>
          <w:b/>
          <w:sz w:val="24"/>
          <w:szCs w:val="24"/>
        </w:rPr>
        <w:t>审核（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时</w:t>
      </w:r>
      <w:r>
        <w:rPr>
          <w:rFonts w:ascii="仿宋_GB2312" w:eastAsia="仿宋_GB2312" w:hAnsi="仿宋_GB2312" w:cs="仿宋_GB2312"/>
          <w:b/>
          <w:sz w:val="24"/>
          <w:szCs w:val="24"/>
        </w:rPr>
        <w:t>间为创建一个周期，符合一项加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1分</w:t>
      </w:r>
      <w:r>
        <w:rPr>
          <w:rFonts w:ascii="仿宋_GB2312" w:eastAsia="仿宋_GB2312" w:hAnsi="仿宋_GB2312" w:cs="仿宋_GB2312"/>
          <w:b/>
          <w:sz w:val="24"/>
          <w:szCs w:val="24"/>
        </w:rPr>
        <w:t>，最多加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10分</w:t>
      </w:r>
      <w:r>
        <w:rPr>
          <w:rFonts w:ascii="仿宋_GB2312" w:eastAsia="仿宋_GB2312" w:hAnsi="仿宋_GB2312" w:cs="仿宋_GB2312"/>
          <w:b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ab/>
      </w:r>
    </w:p>
    <w:p w:rsidR="002140BD" w:rsidRDefault="00A521C8" w:rsidP="00D55D1F">
      <w:pPr>
        <w:adjustRightInd w:val="0"/>
        <w:snapToGrid w:val="0"/>
        <w:spacing w:line="380" w:lineRule="exact"/>
        <w:ind w:firstLineChars="200" w:firstLine="480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三、负</w:t>
      </w:r>
      <w:r>
        <w:rPr>
          <w:rFonts w:ascii="黑体" w:eastAsia="黑体" w:hAnsi="黑体" w:cs="黑体"/>
          <w:kern w:val="0"/>
          <w:sz w:val="24"/>
          <w:szCs w:val="24"/>
        </w:rPr>
        <w:t>面清</w:t>
      </w:r>
      <w:r>
        <w:rPr>
          <w:rFonts w:ascii="黑体" w:eastAsia="黑体" w:hAnsi="黑体" w:cs="黑体" w:hint="eastAsia"/>
          <w:kern w:val="0"/>
          <w:sz w:val="24"/>
          <w:szCs w:val="24"/>
        </w:rPr>
        <w:t>单</w:t>
      </w:r>
    </w:p>
    <w:p w:rsidR="002140BD" w:rsidRDefault="00A521C8" w:rsidP="00D55D1F">
      <w:pPr>
        <w:adjustRightInd w:val="0"/>
        <w:snapToGrid w:val="0"/>
        <w:spacing w:line="380" w:lineRule="exact"/>
        <w:ind w:right="-153"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对于 8 条负面清单，文明单位创建周期内有其中一条的，取消文明校园评选资格</w:t>
      </w:r>
    </w:p>
    <w:p w:rsidR="002140BD" w:rsidRDefault="00A521C8" w:rsidP="00D55D1F">
      <w:pPr>
        <w:adjustRightInd w:val="0"/>
        <w:snapToGrid w:val="0"/>
        <w:spacing w:line="380" w:lineRule="exact"/>
        <w:ind w:right="-153" w:firstLineChars="200" w:firstLine="48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1.班</w:t>
      </w:r>
      <w:r>
        <w:rPr>
          <w:rFonts w:ascii="仿宋_GB2312" w:eastAsia="仿宋_GB2312" w:hAnsi="仿宋_GB2312" w:cs="仿宋_GB2312"/>
          <w:sz w:val="24"/>
          <w:szCs w:val="24"/>
        </w:rPr>
        <w:t>子成员</w:t>
      </w:r>
      <w:r>
        <w:rPr>
          <w:rFonts w:ascii="仿宋_GB2312" w:eastAsia="仿宋_GB2312" w:hAnsi="仿宋_GB2312" w:cs="仿宋_GB2312" w:hint="eastAsia"/>
          <w:sz w:val="24"/>
          <w:szCs w:val="24"/>
        </w:rPr>
        <w:t>在本</w:t>
      </w:r>
      <w:r>
        <w:rPr>
          <w:rFonts w:ascii="仿宋_GB2312" w:eastAsia="仿宋_GB2312" w:hAnsi="仿宋_GB2312" w:cs="仿宋_GB2312"/>
          <w:sz w:val="24"/>
          <w:szCs w:val="24"/>
        </w:rPr>
        <w:t>单位</w:t>
      </w:r>
      <w:r>
        <w:rPr>
          <w:rFonts w:ascii="仿宋_GB2312" w:eastAsia="仿宋_GB2312" w:hAnsi="仿宋_GB2312" w:cs="仿宋_GB2312" w:hint="eastAsia"/>
          <w:sz w:val="24"/>
          <w:szCs w:val="24"/>
        </w:rPr>
        <w:t>任职期间有严重违纪、违法事件；2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意识形态领域出现严重错误倾向；3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有影响社会稳定的重大事故、重大不诚信事件、重大群体性责任事件；4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有重大校园安全责任事故(包括实验室危险品管理不当造成的重大事故)、重大消防责任事故等；5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有造成重大社会影响的师生员工违法犯罪案件；6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有严重违规办学（办班）、违规招生和违规收费问题；7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教师中有严重违反师德的行为，造成恶劣社会影响；8</w:t>
      </w:r>
      <w:r>
        <w:rPr>
          <w:rFonts w:ascii="仿宋_GB2312" w:eastAsia="仿宋_GB2312" w:hAnsi="仿宋_GB2312" w:cs="仿宋_GB2312"/>
          <w:sz w:val="24"/>
          <w:szCs w:val="24"/>
        </w:rPr>
        <w:t>.</w:t>
      </w:r>
      <w:r>
        <w:rPr>
          <w:rFonts w:ascii="仿宋_GB2312" w:eastAsia="仿宋_GB2312" w:hAnsi="仿宋_GB2312" w:cs="仿宋_GB2312" w:hint="eastAsia"/>
          <w:sz w:val="24"/>
          <w:szCs w:val="24"/>
        </w:rPr>
        <w:t>就业工作中有就业率作假等违规行为，侵犯学生权益，造成恶劣社会影响。</w:t>
      </w:r>
      <w:bookmarkStart w:id="0" w:name="_GoBack"/>
      <w:bookmarkEnd w:id="0"/>
    </w:p>
    <w:sectPr w:rsidR="002140BD" w:rsidSect="00774323">
      <w:footerReference w:type="even" r:id="rId10"/>
      <w:footerReference w:type="default" r:id="rId11"/>
      <w:footerReference w:type="first" r:id="rId12"/>
      <w:pgSz w:w="16838" w:h="11906" w:orient="landscape"/>
      <w:pgMar w:top="1531" w:right="1440" w:bottom="1531" w:left="1440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35D" w:rsidRDefault="007E135D">
      <w:r>
        <w:separator/>
      </w:r>
    </w:p>
  </w:endnote>
  <w:endnote w:type="continuationSeparator" w:id="0">
    <w:p w:rsidR="007E135D" w:rsidRDefault="007E1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BD" w:rsidRDefault="002140B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BD" w:rsidRDefault="002140BD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BD" w:rsidRDefault="002140BD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BD" w:rsidRDefault="002140BD">
    <w:pPr>
      <w:pStyle w:val="a4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2821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140BD" w:rsidRDefault="00774323">
        <w:pPr>
          <w:pStyle w:val="a4"/>
          <w:numPr>
            <w:ilvl w:val="0"/>
            <w:numId w:val="1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521C8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521C8">
          <w:rPr>
            <w:rFonts w:asciiTheme="minorEastAsia" w:eastAsia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A521C8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2140BD" w:rsidRDefault="002140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35D" w:rsidRDefault="007E135D">
      <w:r>
        <w:separator/>
      </w:r>
    </w:p>
  </w:footnote>
  <w:footnote w:type="continuationSeparator" w:id="0">
    <w:p w:rsidR="007E135D" w:rsidRDefault="007E1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F1CFA"/>
    <w:multiLevelType w:val="multilevel"/>
    <w:tmpl w:val="432F1CFA"/>
    <w:lvl w:ilvl="0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096"/>
    <w:rsid w:val="00026F85"/>
    <w:rsid w:val="001226E9"/>
    <w:rsid w:val="00175141"/>
    <w:rsid w:val="00183125"/>
    <w:rsid w:val="001B1A35"/>
    <w:rsid w:val="002018D0"/>
    <w:rsid w:val="002140BD"/>
    <w:rsid w:val="00231C7A"/>
    <w:rsid w:val="0023792D"/>
    <w:rsid w:val="002E6F2B"/>
    <w:rsid w:val="002E7D7C"/>
    <w:rsid w:val="002F501E"/>
    <w:rsid w:val="00367467"/>
    <w:rsid w:val="00507694"/>
    <w:rsid w:val="005D0372"/>
    <w:rsid w:val="005F3096"/>
    <w:rsid w:val="00615677"/>
    <w:rsid w:val="006862E1"/>
    <w:rsid w:val="00720AF5"/>
    <w:rsid w:val="007427E0"/>
    <w:rsid w:val="00774323"/>
    <w:rsid w:val="007928BA"/>
    <w:rsid w:val="007B5358"/>
    <w:rsid w:val="007D0733"/>
    <w:rsid w:val="007E135D"/>
    <w:rsid w:val="007E3344"/>
    <w:rsid w:val="007F5DE2"/>
    <w:rsid w:val="00813ADC"/>
    <w:rsid w:val="008302E3"/>
    <w:rsid w:val="00880D24"/>
    <w:rsid w:val="00893EBD"/>
    <w:rsid w:val="008B4891"/>
    <w:rsid w:val="008E33F7"/>
    <w:rsid w:val="008E7FAA"/>
    <w:rsid w:val="008F1762"/>
    <w:rsid w:val="0099149E"/>
    <w:rsid w:val="00A062EC"/>
    <w:rsid w:val="00A521C8"/>
    <w:rsid w:val="00AD60F9"/>
    <w:rsid w:val="00B13EDF"/>
    <w:rsid w:val="00B370BE"/>
    <w:rsid w:val="00B46A5E"/>
    <w:rsid w:val="00BD498E"/>
    <w:rsid w:val="00CB5D08"/>
    <w:rsid w:val="00CD33B2"/>
    <w:rsid w:val="00D1024B"/>
    <w:rsid w:val="00D55D1F"/>
    <w:rsid w:val="00ED2273"/>
    <w:rsid w:val="00FC7801"/>
    <w:rsid w:val="00FF4FB2"/>
    <w:rsid w:val="01A423DF"/>
    <w:rsid w:val="447D4391"/>
    <w:rsid w:val="7AEB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2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7432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743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qFormat/>
    <w:rsid w:val="00774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77432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sid w:val="00774323"/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77432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7432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743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344</Words>
  <Characters>1962</Characters>
  <Application>Microsoft Office Word</Application>
  <DocSecurity>0</DocSecurity>
  <Lines>16</Lines>
  <Paragraphs>4</Paragraphs>
  <ScaleCrop>false</ScaleCrop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姜自芳</cp:lastModifiedBy>
  <cp:revision>28</cp:revision>
  <cp:lastPrinted>2020-11-06T01:43:00Z</cp:lastPrinted>
  <dcterms:created xsi:type="dcterms:W3CDTF">2019-09-30T01:12:00Z</dcterms:created>
  <dcterms:modified xsi:type="dcterms:W3CDTF">2021-01-04T06:52:00Z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