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方正小标宋简体"/>
          <w:b/>
          <w:bCs w:val="0"/>
          <w:sz w:val="36"/>
          <w:szCs w:val="36"/>
        </w:rPr>
      </w:pPr>
      <w:r>
        <w:rPr>
          <w:rFonts w:hint="eastAsia"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ascii="方正小标宋简体" w:hAnsi="方正小标宋简体"/>
          <w:b/>
          <w:bCs w:val="0"/>
          <w:sz w:val="36"/>
          <w:szCs w:val="36"/>
        </w:rPr>
        <w:t>校史馆版块内容更新</w:t>
      </w:r>
      <w:r>
        <w:rPr>
          <w:rFonts w:hint="eastAsia" w:ascii="方正小标宋简体" w:hAnsi="方正小标宋简体"/>
          <w:b/>
          <w:bCs w:val="0"/>
          <w:sz w:val="36"/>
          <w:szCs w:val="36"/>
          <w:lang w:eastAsia="zh-CN"/>
        </w:rPr>
        <w:t>工作</w:t>
      </w:r>
      <w:r>
        <w:rPr>
          <w:rFonts w:ascii="方正小标宋简体" w:hAnsi="方正小标宋简体"/>
          <w:b/>
          <w:bCs w:val="0"/>
          <w:sz w:val="36"/>
          <w:szCs w:val="36"/>
        </w:rPr>
        <w:t>分解表</w:t>
      </w:r>
    </w:p>
    <w:p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2"/>
        <w:tblW w:w="14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419"/>
        <w:gridCol w:w="4893"/>
        <w:gridCol w:w="2505"/>
        <w:gridCol w:w="189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版块名称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项   目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现有内容与更新要求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</w:rPr>
              <w:t>责任单位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lang w:val="en-US" w:eastAsia="zh-CN"/>
              </w:rPr>
              <w:t>责任单位负责人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lang w:eastAsia="zh-CN"/>
              </w:rPr>
              <w:t>校史馆联络员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鸿痒承运</w:t>
            </w:r>
          </w:p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（形象墙）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前言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（500字）</w:t>
            </w:r>
          </w:p>
        </w:tc>
        <w:tc>
          <w:tcPr>
            <w:tcW w:w="250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lang w:val="en-US" w:eastAsia="zh-CN"/>
              </w:rPr>
              <w:t>王青</w:t>
            </w:r>
          </w:p>
          <w:p>
            <w:pPr>
              <w:widowControl/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lang w:val="en-US" w:eastAsia="zh-CN"/>
              </w:rPr>
            </w:pPr>
          </w:p>
        </w:tc>
        <w:tc>
          <w:tcPr>
            <w:tcW w:w="212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校训</w:t>
            </w:r>
          </w:p>
        </w:tc>
        <w:tc>
          <w:tcPr>
            <w:tcW w:w="489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5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212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校徽</w:t>
            </w:r>
          </w:p>
        </w:tc>
        <w:tc>
          <w:tcPr>
            <w:tcW w:w="48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50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21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八秩春秋</w:t>
            </w:r>
          </w:p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（历史）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学校</w:t>
            </w:r>
            <w:r>
              <w:rPr>
                <w:rFonts w:hint="eastAsia" w:ascii="仿宋_GB2312" w:eastAsia="仿宋_GB2312"/>
                <w:lang w:eastAsia="zh-CN"/>
              </w:rPr>
              <w:t>简介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王青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历史沿革1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1.初创与变迁</w:t>
            </w:r>
            <w:r>
              <w:rPr>
                <w:rFonts w:hint="eastAsia" w:ascii="仿宋_GB2312" w:eastAsia="仿宋_GB2312"/>
              </w:rPr>
              <w:t>（1931年-1949年）：湖北省立教育学院及国立湖北师范学院。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2.新生与蝶变</w:t>
            </w:r>
            <w:r>
              <w:rPr>
                <w:rFonts w:hint="eastAsia" w:ascii="仿宋_GB2312" w:eastAsia="仿宋_GB2312"/>
              </w:rPr>
              <w:t>（1949年10月-1979年）：湖北教育学院。</w:t>
            </w:r>
          </w:p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3.重建与崛起</w:t>
            </w:r>
            <w:r>
              <w:rPr>
                <w:rFonts w:hint="eastAsia" w:ascii="仿宋_GB2312" w:eastAsia="仿宋_GB2312"/>
              </w:rPr>
              <w:t>（1979年-2006年）：恢复教院（高师成教与培训）。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图书馆（档案馆、校史馆）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王青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彭敏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历史沿革2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跨越与发展</w:t>
            </w:r>
            <w:r>
              <w:rPr>
                <w:rFonts w:hint="eastAsia" w:ascii="仿宋_GB2312" w:eastAsia="仿宋_GB2312"/>
              </w:rPr>
              <w:t>（2007年-2021年5月3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日）：湖北第二师范学院。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1.改制大略：</w:t>
            </w:r>
            <w:r>
              <w:rPr>
                <w:rFonts w:hint="eastAsia" w:ascii="仿宋_GB2312" w:eastAsia="仿宋_GB2312"/>
              </w:rPr>
              <w:t>学校改制情况综述；改制精神总结与凝练；照片与简介。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2.三流汇聚：</w:t>
            </w:r>
            <w:r>
              <w:rPr>
                <w:rFonts w:hint="eastAsia" w:ascii="仿宋_GB2312" w:eastAsia="仿宋_GB2312"/>
              </w:rPr>
              <w:t>三校合并情况综述；相关文件与仪式照片。</w:t>
            </w:r>
          </w:p>
          <w:p>
            <w:pPr>
              <w:spacing w:line="28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3.凤凰涅</w:t>
            </w:r>
            <w:r>
              <w:rPr>
                <w:rFonts w:hint="eastAsia" w:ascii="宋体" w:hAnsi="宋体" w:cs="仿宋_GB2312"/>
                <w:b/>
                <w:bCs/>
              </w:rPr>
              <w:t>槃</w:t>
            </w:r>
            <w:r>
              <w:rPr>
                <w:rFonts w:hint="eastAsia" w:ascii="仿宋_GB2312" w:eastAsia="仿宋_GB2312"/>
                <w:b/>
                <w:bCs/>
              </w:rPr>
              <w:t>：</w:t>
            </w:r>
            <w:r>
              <w:rPr>
                <w:rFonts w:hint="eastAsia" w:ascii="仿宋_GB2312" w:eastAsia="仿宋_GB2312"/>
              </w:rPr>
              <w:t>合并后发展情况概述；合并后投入与发展情况概述；师资队伍建设与发展。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图书馆（档案馆、校史馆）</w:t>
            </w: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历史沿革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原湖北省经济管理干部学院历史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图书馆（档案馆、校史馆）</w:t>
            </w:r>
          </w:p>
        </w:tc>
        <w:tc>
          <w:tcPr>
            <w:tcW w:w="18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历史沿革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原湖北省工业学校历史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图书馆（档案馆、校史馆）</w:t>
            </w:r>
          </w:p>
        </w:tc>
        <w:tc>
          <w:tcPr>
            <w:tcW w:w="18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历任领导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1.照片。                                                       2.简介（简历、在我校任职时间等）。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spacing w:line="280" w:lineRule="exact"/>
              <w:ind w:firstLine="630" w:firstLineChars="3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王青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风鹏正举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（内涵建设，</w:t>
            </w:r>
          </w:p>
          <w:p>
            <w:pPr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突出</w:t>
            </w:r>
            <w:r>
              <w:rPr>
                <w:rFonts w:hint="eastAsia" w:ascii="仿宋_GB2312" w:eastAsia="仿宋_GB2312"/>
              </w:rPr>
              <w:t>办学特色和中心工作）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办学思想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</w:rPr>
              <w:t>1.办学指导思想、办学理念、定位等。                                  2.字数1500字以内。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王青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学科建设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1.学科建设基本情况综述（1500字以内）。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</w:rPr>
              <w:t>重点学科建设情况综述。                                 3.2007年-2021年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hint="eastAsia" w:ascii="仿宋_GB2312" w:eastAsia="仿宋_GB2312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</w:rPr>
              <w:t>日学科设置统计表。                             4.重大事件照片及简介（附说明）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研究生处</w:t>
            </w:r>
            <w:r>
              <w:rPr>
                <w:rFonts w:hint="eastAsia" w:ascii="仿宋_GB2312" w:eastAsia="仿宋_GB2312"/>
                <w:spacing w:val="-20"/>
                <w:kern w:val="0"/>
              </w:rPr>
              <w:t>（</w:t>
            </w:r>
            <w:r>
              <w:rPr>
                <w:rFonts w:hint="eastAsia" w:ascii="仿宋_GB2312" w:eastAsia="仿宋_GB2312"/>
                <w:spacing w:val="-12"/>
                <w:kern w:val="0"/>
              </w:rPr>
              <w:t>学科建设办公室</w:t>
            </w:r>
            <w:r>
              <w:rPr>
                <w:rFonts w:hint="eastAsia" w:ascii="仿宋_GB2312" w:eastAsia="仿宋_GB2312"/>
                <w:spacing w:val="-20"/>
                <w:kern w:val="0"/>
              </w:rPr>
              <w:t>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肖明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人才培养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1.学校学生人才培养模式综述。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2.深化教育教学改革图片、文字。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3.本科、专科专业一览表。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4.专业调整情况表。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5.精品、优质课程建设情况表。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6.省级优秀教学成果一览表。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7.历届青年教师授课竞赛获奖情况表（照片、文字）。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8.本科教学团队综述，省级以上教学团队一览表（照片，文字）。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9.2016年-2021年5月3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日教材建设情况综述。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10.2016年-2021年5月3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日自编教材统计表。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获得省级以上奖励教材一览表及材料原件。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12</w:t>
            </w:r>
            <w:r>
              <w:rPr>
                <w:rFonts w:hint="eastAsia" w:ascii="仿宋_GB2312" w:eastAsia="仿宋_GB2312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</w:rPr>
              <w:t>具有展示价值或有代表性意义的教案。</w:t>
            </w:r>
          </w:p>
          <w:p>
            <w:pPr>
              <w:spacing w:line="280" w:lineRule="exact"/>
              <w:rPr>
                <w:rFonts w:hint="default" w:ascii="仿宋_GB2312" w:eastAsia="仿宋_GB2312"/>
                <w:color w:val="FF000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13.其它。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教务处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田恒平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科学研究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1.科研情况综述。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2.2016年-2021年5月3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</w:rPr>
              <w:t>日科研成果分类（项目、论文、著作）统计表。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3.获奖著作、专利证书原件。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4.科研经费增长柱状图。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5.省级教学科研平台综述以及活动照片。</w:t>
            </w:r>
          </w:p>
          <w:p>
            <w:pPr>
              <w:spacing w:line="280" w:lineRule="exac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科研处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吴田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产学研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1.2016年以来校校、校企、</w:t>
            </w:r>
            <w:r>
              <w:rPr>
                <w:rFonts w:hint="eastAsia" w:ascii="仿宋_GB2312" w:eastAsia="仿宋_GB2312"/>
                <w:lang w:eastAsia="zh-CN"/>
              </w:rPr>
              <w:t>政校</w:t>
            </w:r>
            <w:r>
              <w:rPr>
                <w:rFonts w:hint="eastAsia" w:ascii="仿宋_GB2312" w:eastAsia="仿宋_GB2312"/>
              </w:rPr>
              <w:t>合作办学情况综述（500字以内）。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2.校校、校企、</w:t>
            </w:r>
            <w:r>
              <w:rPr>
                <w:rFonts w:hint="eastAsia" w:ascii="仿宋_GB2312" w:eastAsia="仿宋_GB2312"/>
                <w:lang w:eastAsia="zh-CN"/>
              </w:rPr>
              <w:t>政校</w:t>
            </w:r>
            <w:r>
              <w:rPr>
                <w:rFonts w:hint="eastAsia" w:ascii="仿宋_GB2312" w:eastAsia="仿宋_GB2312"/>
              </w:rPr>
              <w:t>合作办学典型事例简介（2</w:t>
            </w:r>
            <w:r>
              <w:rPr>
                <w:rFonts w:hint="eastAsia" w:ascii="仿宋_GB2312" w:eastAsia="仿宋_GB2312"/>
                <w:lang w:val="en-US" w:eastAsia="zh-CN"/>
              </w:rPr>
              <w:t>-3</w:t>
            </w:r>
            <w:r>
              <w:rPr>
                <w:rFonts w:hint="eastAsia" w:ascii="仿宋_GB2312" w:eastAsia="仿宋_GB2312"/>
              </w:rPr>
              <w:t>个）和照片（附说明）。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.校企合作基地（文图）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发展规划处</w:t>
            </w:r>
          </w:p>
          <w:p>
            <w:pPr>
              <w:spacing w:line="28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张赟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继续教育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pacing w:val="-10"/>
                <w:kern w:val="0"/>
              </w:rPr>
            </w:pPr>
            <w:r>
              <w:rPr>
                <w:rFonts w:hint="eastAsia" w:ascii="仿宋_GB2312" w:eastAsia="仿宋_GB2312"/>
                <w:spacing w:val="-10"/>
                <w:kern w:val="0"/>
              </w:rPr>
              <w:t>1.2016年以来</w:t>
            </w:r>
            <w:r>
              <w:rPr>
                <w:rFonts w:hint="eastAsia" w:ascii="仿宋_GB2312" w:eastAsia="仿宋_GB2312"/>
                <w:spacing w:val="-10"/>
                <w:kern w:val="0"/>
                <w:lang w:eastAsia="zh-CN"/>
              </w:rPr>
              <w:t>教师进修、</w:t>
            </w:r>
            <w:r>
              <w:rPr>
                <w:rFonts w:hint="eastAsia" w:ascii="仿宋_GB2312" w:eastAsia="仿宋_GB2312"/>
                <w:spacing w:val="-10"/>
                <w:kern w:val="0"/>
              </w:rPr>
              <w:t>干部培训情况</w:t>
            </w:r>
            <w:r>
              <w:rPr>
                <w:rFonts w:hint="eastAsia" w:ascii="仿宋_GB2312" w:eastAsia="仿宋_GB2312"/>
                <w:spacing w:val="-10"/>
                <w:kern w:val="0"/>
                <w:lang w:eastAsia="zh-CN"/>
              </w:rPr>
              <w:t>及特色培训班等</w:t>
            </w:r>
            <w:r>
              <w:rPr>
                <w:rFonts w:hint="eastAsia" w:ascii="仿宋_GB2312" w:eastAsia="仿宋_GB2312"/>
                <w:spacing w:val="-10"/>
                <w:kern w:val="0"/>
              </w:rPr>
              <w:t>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2.继续教育培训</w:t>
            </w:r>
            <w:r>
              <w:rPr>
                <w:rFonts w:hint="eastAsia" w:ascii="仿宋_GB2312" w:eastAsia="仿宋_GB2312"/>
                <w:lang w:eastAsia="zh-CN"/>
              </w:rPr>
              <w:t>整体</w:t>
            </w:r>
            <w:r>
              <w:rPr>
                <w:rFonts w:hint="eastAsia" w:ascii="仿宋_GB2312" w:eastAsia="仿宋_GB2312"/>
              </w:rPr>
              <w:t>情况。</w:t>
            </w:r>
            <w:r>
              <w:rPr>
                <w:rFonts w:hint="eastAsia" w:ascii="仿宋_GB2312" w:eastAsia="仿宋_GB2312"/>
                <w:spacing w:val="-10"/>
                <w:kern w:val="0"/>
              </w:rPr>
              <w:t> 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</w:rPr>
              <w:t>重大事件照片及简介。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default" w:ascii="仿宋_GB2312" w:eastAsia="仿宋_GB2312"/>
                <w:lang w:val="en-US" w:eastAsia="zh-CN"/>
              </w:rPr>
              <w:t>“</w:t>
            </w:r>
            <w:r>
              <w:rPr>
                <w:rFonts w:hint="eastAsia" w:ascii="仿宋_GB2312" w:eastAsia="仿宋_GB2312"/>
                <w:lang w:val="en-US" w:eastAsia="zh-CN"/>
              </w:rPr>
              <w:t>两训”中心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光谷教育学院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王勇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王翠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特色打造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1.特色培养</w:t>
            </w:r>
            <w:r>
              <w:rPr>
                <w:rFonts w:hint="eastAsia" w:ascii="仿宋_GB2312" w:eastAsia="仿宋_GB2312"/>
                <w:lang w:eastAsia="zh-CN"/>
              </w:rPr>
              <w:t>如</w:t>
            </w:r>
            <w:r>
              <w:rPr>
                <w:rFonts w:hint="eastAsia" w:ascii="仿宋_GB2312" w:eastAsia="仿宋_GB2312"/>
              </w:rPr>
              <w:t>行知实验班、复合型人才实验班、创新人才实验班等基本情况（照片和概述）。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2.重要事件照片（上述每个方面3-4张）及简介。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教务处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教师教育学院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田恒平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刘永存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对外交流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1.对外交流与合作办学情况综述。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.重要事件照片与简介。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（1）校领导</w:t>
            </w:r>
            <w:r>
              <w:rPr>
                <w:rFonts w:hint="eastAsia" w:ascii="仿宋_GB2312" w:eastAsia="仿宋_GB2312"/>
                <w:lang w:eastAsia="zh-CN"/>
              </w:rPr>
              <w:t>和</w:t>
            </w:r>
            <w:r>
              <w:rPr>
                <w:rFonts w:hint="eastAsia" w:ascii="仿宋_GB2312" w:eastAsia="仿宋_GB2312"/>
              </w:rPr>
              <w:t>教师出国培训、访问</w:t>
            </w:r>
            <w:r>
              <w:rPr>
                <w:rFonts w:hint="eastAsia" w:ascii="仿宋_GB2312" w:eastAsia="仿宋_GB2312"/>
                <w:lang w:eastAsia="zh-CN"/>
              </w:rPr>
              <w:t>交流等</w:t>
            </w:r>
            <w:r>
              <w:rPr>
                <w:rFonts w:hint="eastAsia" w:ascii="仿宋_GB2312" w:eastAsia="仿宋_GB2312"/>
              </w:rPr>
              <w:t>图片；</w:t>
            </w: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）与国外高校合作</w:t>
            </w:r>
            <w:r>
              <w:rPr>
                <w:rFonts w:hint="eastAsia" w:ascii="仿宋_GB2312" w:eastAsia="仿宋_GB2312"/>
                <w:lang w:eastAsia="zh-CN"/>
              </w:rPr>
              <w:t>项目等</w:t>
            </w:r>
            <w:r>
              <w:rPr>
                <w:rFonts w:hint="eastAsia" w:ascii="仿宋_GB2312" w:eastAsia="仿宋_GB2312"/>
              </w:rPr>
              <w:t>图片</w:t>
            </w:r>
            <w:r>
              <w:rPr>
                <w:rFonts w:hint="eastAsia" w:ascii="仿宋_GB2312" w:eastAsia="仿宋_GB2312"/>
                <w:lang w:eastAsia="zh-CN"/>
              </w:rPr>
              <w:t>与说明</w:t>
            </w:r>
            <w:r>
              <w:rPr>
                <w:rFonts w:hint="eastAsia" w:ascii="仿宋_GB2312" w:eastAsia="仿宋_GB2312"/>
              </w:rPr>
              <w:t>。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国际交流合作处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崔卿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党政建设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1.现任领导班子成员照片。                                        2.学校党政管理组织层级结构图。                                    3.校领导班子成员获奖情况一览表及证书复印件。</w:t>
            </w:r>
          </w:p>
          <w:p>
            <w:pPr>
              <w:widowControl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4.2016年以来学校党建工作取得的主要成绩和亮点等。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5.援疆和精准扶贫相关资料图片。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组织部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周忠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校园文化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精神文明建设工作综述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及图片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教学楼、实验楼、图书馆、文娱体育活动设施，以及优美绿化的环境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。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思政教育成效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展示；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.社会实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</w:rPr>
              <w:t>践：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暑期三下乡、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"https://baike.so.com/doc/7026380-7249285.html" \t "https://baike.so.com/doc/_blank" </w:instrTex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t>"挑战杯"全国大学生课外学术科技作品竞赛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"挑战杯"大学生创业计划竞赛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等实践活动综述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及展示。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</w:rPr>
              <w:t>.社团活动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eastAsia="zh-CN"/>
              </w:rPr>
              <w:t>展示。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6.参加或组织的重大活动赛事图片及资料。</w:t>
            </w:r>
          </w:p>
          <w:p>
            <w:pPr>
              <w:widowControl/>
              <w:jc w:val="lef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7.其它。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840" w:firstLineChars="40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宣传部</w:t>
            </w:r>
          </w:p>
          <w:p>
            <w:pPr>
              <w:spacing w:line="280" w:lineRule="exact"/>
              <w:ind w:firstLine="840" w:firstLineChars="400"/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学工部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团委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方喻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金殿中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文敏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名雅杏坛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师资队伍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1.师资队伍建设情况综述。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2.教师队伍结构统计表。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3.聘请知名教授学者的名单、照片、简介。</w:t>
            </w:r>
          </w:p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教师工作部、人事处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刘元锋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名师风采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获得省（部）级以上（含省级）师德标兵、先进个人、教学名师、优秀教师、五一劳动奖章、科技进步奖等奖励或称号的教师名单、照片</w:t>
            </w:r>
            <w:r>
              <w:rPr>
                <w:rFonts w:hint="eastAsia" w:ascii="仿宋_GB2312" w:eastAsia="仿宋_GB2312"/>
                <w:lang w:eastAsia="zh-CN"/>
              </w:rPr>
              <w:t>及</w:t>
            </w:r>
            <w:r>
              <w:rPr>
                <w:rFonts w:hint="eastAsia" w:ascii="仿宋_GB2312" w:eastAsia="仿宋_GB2312"/>
              </w:rPr>
              <w:t>简介。                                         2.各类名师颁奖照片与简介。</w:t>
            </w:r>
          </w:p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教师工作部、人事处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刘元锋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招生就业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1</w:t>
            </w:r>
            <w:r>
              <w:rPr>
                <w:rFonts w:hint="eastAsia" w:ascii="仿宋_GB2312" w:eastAsia="仿宋_GB2312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</w:rPr>
              <w:t>招生工作综述</w:t>
            </w:r>
            <w:r>
              <w:rPr>
                <w:rFonts w:hint="eastAsia" w:ascii="仿宋_GB2312" w:eastAsia="仿宋_GB2312"/>
                <w:lang w:eastAsia="zh-CN"/>
              </w:rPr>
              <w:t>及图片展示。</w:t>
            </w:r>
          </w:p>
          <w:p>
            <w:pPr>
              <w:spacing w:line="28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</w:rPr>
              <w:t>2016年以来招生数统计表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  <w:r>
              <w:rPr>
                <w:rFonts w:hint="eastAsia" w:ascii="仿宋_GB2312" w:eastAsia="仿宋_GB2312"/>
                <w:lang w:val="en-US" w:eastAsia="zh-CN"/>
              </w:rPr>
              <w:t>.就业创业工作</w:t>
            </w:r>
            <w:r>
              <w:rPr>
                <w:rFonts w:hint="eastAsia" w:ascii="仿宋_GB2312" w:eastAsia="仿宋_GB2312"/>
              </w:rPr>
              <w:t>综述</w:t>
            </w:r>
            <w:r>
              <w:rPr>
                <w:rFonts w:hint="eastAsia" w:ascii="仿宋_GB2312" w:eastAsia="仿宋_GB2312"/>
                <w:lang w:eastAsia="zh-CN"/>
              </w:rPr>
              <w:t>及图片展示。</w:t>
            </w:r>
          </w:p>
          <w:p>
            <w:pPr>
              <w:spacing w:line="280" w:lineRule="exact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</w:rPr>
              <w:t>2016年以来</w:t>
            </w:r>
            <w:r>
              <w:rPr>
                <w:rFonts w:hint="eastAsia" w:ascii="仿宋_GB2312" w:eastAsia="仿宋_GB2312"/>
                <w:lang w:eastAsia="zh-CN"/>
              </w:rPr>
              <w:t>就</w:t>
            </w:r>
            <w:r>
              <w:rPr>
                <w:rFonts w:hint="eastAsia" w:ascii="仿宋_GB2312" w:eastAsia="仿宋_GB2312"/>
              </w:rPr>
              <w:t>业状况统计表（包括考研数据）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5.其它。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招生就业处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刘儒国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杨红梅</w:t>
            </w:r>
            <w:r>
              <w:rPr>
                <w:rFonts w:hint="eastAsia" w:ascii="仿宋_GB2312" w:eastAsia="仿宋_GB2312"/>
                <w:lang w:val="en-US" w:eastAsia="zh-CN"/>
              </w:rPr>
              <w:t>18971179426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校友撷英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</w:rPr>
              <w:t>知名校友照片、简介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</w:rPr>
              <w:t>校友联谊活动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校友会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王正喜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飞鸿印雪</w:t>
            </w:r>
          </w:p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（学校荣誉）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学校荣誉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1.学校各个历史时期获得的各种荣誉（奖状、奖杯、奖牌等）实物。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2.领导关怀。</w:t>
            </w:r>
          </w:p>
          <w:p>
            <w:pPr>
              <w:spacing w:line="28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3.翰墨飘香（领导题词）。</w:t>
            </w:r>
          </w:p>
          <w:p>
            <w:pPr>
              <w:spacing w:line="280" w:lineRule="exact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4.</w:t>
            </w:r>
            <w:r>
              <w:rPr>
                <w:rFonts w:hint="eastAsia" w:ascii="仿宋_GB2312" w:eastAsia="仿宋_GB2312"/>
                <w:lang w:eastAsia="zh-CN"/>
              </w:rPr>
              <w:t>荣誉概括。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王青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极目楚天</w:t>
            </w:r>
          </w:p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（未来展望）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战略目标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28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“十四五”规划内容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28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战略目标。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发展规划处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张赟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后记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后记内容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校史馆创办经过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图书馆（档案馆、校史馆）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彭敏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视频区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宣传片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更新原专题短片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宣传部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方喻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</w:t>
            </w:r>
          </w:p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互动区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互动区1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000000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</w:rPr>
              <w:t>多媒体交互区1</w:t>
            </w:r>
            <w:r>
              <w:rPr>
                <w:rFonts w:hint="eastAsia" w:ascii="仿宋_GB2312" w:eastAsia="仿宋_GB2312"/>
                <w:lang w:eastAsia="zh-CN"/>
              </w:rPr>
              <w:t>（抗疫先进事迹展示）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组织部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</w:rPr>
              <w:t>学校办公室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>宣传部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周忠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王青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方喻 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刘俊</w:t>
            </w:r>
            <w:r>
              <w:rPr>
                <w:rFonts w:hint="eastAsia" w:ascii="仿宋_GB2312" w:eastAsia="仿宋_GB2312"/>
                <w:lang w:val="en-US" w:eastAsia="zh-CN"/>
              </w:rPr>
              <w:t>18971489063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互动区2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多媒体交互区2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互动区3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多媒体交互区3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实物征集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</w:rPr>
              <w:t>与布展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实物陈列区</w:t>
            </w:r>
          </w:p>
        </w:tc>
        <w:tc>
          <w:tcPr>
            <w:tcW w:w="4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征集、分类、标识、布展陈列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图书馆（档案馆、校史馆）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彭敏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丁玲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13469982346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1.涉及多个部门负责的版块，由第一个部门牵头负责。</w:t>
      </w:r>
    </w:p>
    <w:p>
      <w:pPr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校史馆将拷贝各版块原内容（图片、文字）压缩包文件发至各责任单位。</w:t>
      </w:r>
    </w:p>
    <w:sectPr>
      <w:pgSz w:w="16838" w:h="11906" w:orient="landscape"/>
      <w:pgMar w:top="567" w:right="1134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4802"/>
    <w:multiLevelType w:val="singleLevel"/>
    <w:tmpl w:val="CE0B48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0ABFAD"/>
    <w:multiLevelType w:val="singleLevel"/>
    <w:tmpl w:val="FE0ABF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CDBC97A"/>
    <w:multiLevelType w:val="singleLevel"/>
    <w:tmpl w:val="1CDBC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7667AE1"/>
    <w:multiLevelType w:val="multilevel"/>
    <w:tmpl w:val="37667AE1"/>
    <w:lvl w:ilvl="0" w:tentative="0">
      <w:start w:val="1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9C"/>
    <w:rsid w:val="001F3ED9"/>
    <w:rsid w:val="00277486"/>
    <w:rsid w:val="00293967"/>
    <w:rsid w:val="00895A9C"/>
    <w:rsid w:val="00A73CEE"/>
    <w:rsid w:val="093D2CBC"/>
    <w:rsid w:val="09502693"/>
    <w:rsid w:val="0A061D3A"/>
    <w:rsid w:val="0B9E62E3"/>
    <w:rsid w:val="0E414D02"/>
    <w:rsid w:val="116126B2"/>
    <w:rsid w:val="14540C0E"/>
    <w:rsid w:val="14C35FBF"/>
    <w:rsid w:val="156E7334"/>
    <w:rsid w:val="20491806"/>
    <w:rsid w:val="2B954DBB"/>
    <w:rsid w:val="2CD167FA"/>
    <w:rsid w:val="33E930FF"/>
    <w:rsid w:val="34AE6F37"/>
    <w:rsid w:val="405E3B02"/>
    <w:rsid w:val="40974079"/>
    <w:rsid w:val="43140AE1"/>
    <w:rsid w:val="4F2D1F44"/>
    <w:rsid w:val="552E0E30"/>
    <w:rsid w:val="555A35CA"/>
    <w:rsid w:val="55A6208F"/>
    <w:rsid w:val="66C42A69"/>
    <w:rsid w:val="683B60DE"/>
    <w:rsid w:val="6A126566"/>
    <w:rsid w:val="72146C09"/>
    <w:rsid w:val="775E3BB1"/>
    <w:rsid w:val="7F4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486</Words>
  <Characters>2776</Characters>
  <Lines>23</Lines>
  <Paragraphs>6</Paragraphs>
  <TotalTime>19</TotalTime>
  <ScaleCrop>false</ScaleCrop>
  <LinksUpToDate>false</LinksUpToDate>
  <CharactersWithSpaces>3256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2021-05-20T15:46:00Z</dcterms:created>
  <dc:creator>Administrator</dc:creator>
  <cp:lastModifiedBy>Administrator</cp:lastModifiedBy>
  <cp:lastPrinted>2021-05-21T07:10:00Z</cp:lastPrinted>
  <dcterms:modified xsi:type="dcterms:W3CDTF">2021-05-26T07:07:31Z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FF0B054675B24DE1B89B5D07548762EC</vt:lpwstr>
  </property>
</Properties>
</file>